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CF1454B" w14:textId="24AA73DA" w:rsidR="004E1498" w:rsidRPr="004429CF" w:rsidRDefault="004429CF" w:rsidP="004E1498">
      <w:pPr>
        <w:tabs>
          <w:tab w:val="left" w:pos="9356"/>
        </w:tabs>
        <w:overflowPunct w:val="0"/>
        <w:autoSpaceDE w:val="0"/>
        <w:autoSpaceDN w:val="0"/>
        <w:adjustRightInd w:val="0"/>
        <w:spacing w:after="0" w:line="240" w:lineRule="auto"/>
        <w:ind w:right="-710"/>
        <w:textAlignment w:val="baseline"/>
        <w:rPr>
          <w:rFonts w:asciiTheme="majorHAnsi" w:eastAsia="Times New Roman" w:hAnsiTheme="majorHAnsi" w:cs="Times New Roman"/>
          <w:lang w:eastAsia="cs-CZ"/>
        </w:rPr>
      </w:pPr>
      <w:r w:rsidRPr="003A5278">
        <w:rPr>
          <w:rFonts w:asciiTheme="majorHAnsi" w:eastAsia="Times New Roman" w:hAnsiTheme="majorHAnsi" w:cs="Times New Roman"/>
          <w:lang w:eastAsia="cs-CZ"/>
        </w:rPr>
        <w:t xml:space="preserve">Příloha č. </w:t>
      </w:r>
      <w:r w:rsidR="00825F7F" w:rsidRPr="003A5278">
        <w:rPr>
          <w:rFonts w:asciiTheme="majorHAnsi" w:eastAsia="Times New Roman" w:hAnsiTheme="majorHAnsi" w:cs="Times New Roman"/>
          <w:lang w:eastAsia="cs-CZ"/>
        </w:rPr>
        <w:t>4</w:t>
      </w:r>
      <w:r w:rsidRPr="003A5278">
        <w:rPr>
          <w:rFonts w:asciiTheme="majorHAnsi" w:eastAsia="Times New Roman" w:hAnsiTheme="majorHAnsi" w:cs="Times New Roman"/>
          <w:lang w:eastAsia="cs-CZ"/>
        </w:rPr>
        <w:t xml:space="preserve"> Výzvy</w:t>
      </w:r>
      <w:r w:rsidRPr="004429CF">
        <w:rPr>
          <w:rFonts w:asciiTheme="majorHAnsi" w:eastAsia="Times New Roman" w:hAnsiTheme="majorHAnsi" w:cs="Times New Roman"/>
          <w:lang w:eastAsia="cs-CZ"/>
        </w:rPr>
        <w:t xml:space="preserve"> k podání nabídky</w:t>
      </w:r>
    </w:p>
    <w:p w14:paraId="169B190B" w14:textId="77777777" w:rsidR="004429CF" w:rsidRDefault="004429CF" w:rsidP="004429CF">
      <w:pPr>
        <w:pStyle w:val="Nzev"/>
        <w:jc w:val="left"/>
      </w:pPr>
    </w:p>
    <w:p w14:paraId="047BCFBE" w14:textId="60C8E8E2" w:rsidR="005740C3" w:rsidRPr="004429CF" w:rsidRDefault="009A0078" w:rsidP="004429CF">
      <w:pPr>
        <w:pStyle w:val="Nzev"/>
        <w:jc w:val="left"/>
      </w:pPr>
      <w:r w:rsidRPr="00DC60C3">
        <w:t xml:space="preserve">Smlouva o dílo </w:t>
      </w:r>
    </w:p>
    <w:p w14:paraId="71413EB7" w14:textId="545C934D" w:rsidR="005740C3" w:rsidRPr="00F20995" w:rsidRDefault="005740C3" w:rsidP="005740C3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highlight w:val="yellow"/>
          <w:lang w:eastAsia="cs-CZ"/>
        </w:rPr>
      </w:pPr>
      <w:r w:rsidRPr="005944E2">
        <w:rPr>
          <w:rFonts w:eastAsia="Times New Roman" w:cs="Times New Roman"/>
          <w:b/>
          <w:highlight w:val="lightGray"/>
          <w:lang w:eastAsia="cs-CZ"/>
        </w:rPr>
        <w:t>Číslo smlouvy objednatele. ………………</w:t>
      </w:r>
    </w:p>
    <w:p w14:paraId="6F0FEDA9" w14:textId="57D8B23A" w:rsidR="005740C3" w:rsidRDefault="005740C3" w:rsidP="005740C3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F20995">
        <w:rPr>
          <w:rFonts w:eastAsia="Times New Roman" w:cs="Times New Roman"/>
          <w:b/>
          <w:highlight w:val="yellow"/>
          <w:lang w:eastAsia="cs-CZ"/>
        </w:rPr>
        <w:t xml:space="preserve">Číslo smlouvy </w:t>
      </w:r>
      <w:r>
        <w:rPr>
          <w:rFonts w:eastAsia="Times New Roman" w:cs="Times New Roman"/>
          <w:b/>
          <w:highlight w:val="yellow"/>
          <w:lang w:eastAsia="cs-CZ"/>
        </w:rPr>
        <w:t>zhotovitele</w:t>
      </w:r>
      <w:r w:rsidRPr="00F20995">
        <w:rPr>
          <w:rFonts w:eastAsia="Times New Roman" w:cs="Times New Roman"/>
          <w:b/>
          <w:highlight w:val="yellow"/>
          <w:lang w:eastAsia="cs-CZ"/>
        </w:rPr>
        <w:t>. ………………</w:t>
      </w:r>
    </w:p>
    <w:p w14:paraId="1CDD4F8B" w14:textId="77777777" w:rsidR="005740C3" w:rsidRPr="005740C3" w:rsidRDefault="005740C3" w:rsidP="005740C3">
      <w:pPr>
        <w:rPr>
          <w:highlight w:val="yellow"/>
        </w:rPr>
      </w:pPr>
    </w:p>
    <w:p w14:paraId="55A13EF4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>uzavřená podle ustanovení § 2586 a násl. zákona č. 89/2012 Sb., občanský zákoník, ve znění pozdějších předpisů (dále jen „Občanský zákoník“)</w:t>
      </w:r>
    </w:p>
    <w:p w14:paraId="25F906A9" w14:textId="77777777" w:rsidR="004E1498" w:rsidRPr="004E1498" w:rsidRDefault="004E1498" w:rsidP="004E1498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5D814A13" w14:textId="31AF2C5C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4E1498">
        <w:rPr>
          <w:rFonts w:eastAsia="Times New Roman" w:cs="Times New Roman"/>
          <w:b/>
          <w:lang w:eastAsia="cs-CZ"/>
        </w:rPr>
        <w:t>Objednatel:</w:t>
      </w:r>
      <w:r w:rsidRPr="004E1498">
        <w:rPr>
          <w:rFonts w:eastAsia="Times New Roman" w:cs="Times New Roman"/>
          <w:b/>
          <w:lang w:eastAsia="cs-CZ"/>
        </w:rPr>
        <w:tab/>
        <w:t>Správa</w:t>
      </w:r>
      <w:r w:rsidR="008B6021">
        <w:rPr>
          <w:rFonts w:eastAsia="Times New Roman" w:cs="Times New Roman"/>
          <w:b/>
          <w:lang w:eastAsia="cs-CZ"/>
        </w:rPr>
        <w:t xml:space="preserve"> </w:t>
      </w:r>
      <w:r w:rsidR="003A0DCF">
        <w:rPr>
          <w:rFonts w:eastAsia="Times New Roman" w:cs="Times New Roman"/>
          <w:b/>
          <w:lang w:eastAsia="cs-CZ"/>
        </w:rPr>
        <w:t>železnic</w:t>
      </w:r>
      <w:r w:rsidRPr="004E1498">
        <w:rPr>
          <w:rFonts w:eastAsia="Times New Roman" w:cs="Times New Roman"/>
          <w:b/>
          <w:lang w:eastAsia="cs-CZ"/>
        </w:rPr>
        <w:t>, státní organizace</w:t>
      </w:r>
    </w:p>
    <w:p w14:paraId="44039C16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 xml:space="preserve">zapsaná v obchodním rejstříku vedeném Městským soudem v Praze pod sp. zn. </w:t>
      </w: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A 48384</w:t>
      </w:r>
    </w:p>
    <w:p w14:paraId="5987C205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Praha 1 - Nové Město, Dlážděná 1003/7, PSČ 110 00</w:t>
      </w:r>
    </w:p>
    <w:p w14:paraId="482B2557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IČO 70994234, DIČ CZ70994234</w:t>
      </w:r>
    </w:p>
    <w:p w14:paraId="3A44472F" w14:textId="1484015C" w:rsidR="004E1498" w:rsidRPr="004E1498" w:rsidRDefault="004E1498" w:rsidP="00C70469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</w:r>
      <w:r w:rsidRPr="00C70469">
        <w:rPr>
          <w:rFonts w:eastAsia="Times New Roman" w:cs="Times New Roman"/>
          <w:lang w:eastAsia="cs-CZ"/>
        </w:rPr>
        <w:t xml:space="preserve">zastoupená </w:t>
      </w:r>
      <w:r w:rsidR="00C70469" w:rsidRPr="00C70469">
        <w:rPr>
          <w:rFonts w:ascii="Verdana" w:hAnsi="Verdana" w:cstheme="minorHAnsi"/>
          <w:b/>
        </w:rPr>
        <w:t>Bc.</w:t>
      </w:r>
      <w:r w:rsidR="00C70469" w:rsidRPr="006947E6">
        <w:rPr>
          <w:rFonts w:ascii="Verdana" w:hAnsi="Verdana" w:cstheme="minorHAnsi"/>
          <w:b/>
        </w:rPr>
        <w:t xml:space="preserve"> Jiří</w:t>
      </w:r>
      <w:r w:rsidR="00C70469">
        <w:rPr>
          <w:rFonts w:ascii="Verdana" w:hAnsi="Verdana" w:cstheme="minorHAnsi"/>
          <w:b/>
        </w:rPr>
        <w:t>m Svobodou</w:t>
      </w:r>
      <w:r w:rsidR="00C70469" w:rsidRPr="006947E6">
        <w:rPr>
          <w:rFonts w:ascii="Verdana" w:hAnsi="Verdana" w:cstheme="minorHAnsi"/>
          <w:b/>
        </w:rPr>
        <w:t>, MBA</w:t>
      </w:r>
      <w:r w:rsidR="00C70469">
        <w:rPr>
          <w:rFonts w:ascii="Verdana" w:hAnsi="Verdana" w:cstheme="minorHAnsi"/>
          <w:b/>
        </w:rPr>
        <w:t xml:space="preserve"> </w:t>
      </w:r>
      <w:r w:rsidR="00C70469" w:rsidRPr="006947E6">
        <w:rPr>
          <w:rFonts w:ascii="Verdana" w:hAnsi="Verdana" w:cstheme="minorHAnsi"/>
        </w:rPr>
        <w:t>generální</w:t>
      </w:r>
      <w:r w:rsidR="00C70469">
        <w:rPr>
          <w:rFonts w:ascii="Verdana" w:hAnsi="Verdana" w:cstheme="minorHAnsi"/>
        </w:rPr>
        <w:t>m</w:t>
      </w:r>
      <w:r w:rsidR="00C70469" w:rsidRPr="006947E6">
        <w:rPr>
          <w:rFonts w:ascii="Verdana" w:hAnsi="Verdana" w:cstheme="minorHAnsi"/>
        </w:rPr>
        <w:t xml:space="preserve"> ředitel</w:t>
      </w:r>
      <w:r w:rsidR="00C70469">
        <w:rPr>
          <w:rFonts w:ascii="Verdana" w:hAnsi="Verdana" w:cstheme="minorHAnsi"/>
        </w:rPr>
        <w:t>em</w:t>
      </w:r>
    </w:p>
    <w:p w14:paraId="686BA1F9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 xml:space="preserve">                            </w:t>
      </w:r>
      <w:r w:rsidRPr="004E1498">
        <w:rPr>
          <w:rFonts w:eastAsia="Times New Roman" w:cs="Times New Roman"/>
          <w:lang w:eastAsia="cs-CZ"/>
        </w:rPr>
        <w:tab/>
      </w:r>
    </w:p>
    <w:p w14:paraId="0BAB2DFB" w14:textId="49B3B0CE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b/>
          <w:lang w:eastAsia="cs-CZ"/>
        </w:rPr>
        <w:t xml:space="preserve">                       </w:t>
      </w:r>
    </w:p>
    <w:p w14:paraId="288BE545" w14:textId="77777777" w:rsidR="008E1E86" w:rsidRPr="000A13BC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 w:rsidRPr="000A13BC">
        <w:rPr>
          <w:rFonts w:eastAsia="Times New Roman" w:cs="Times New Roman"/>
          <w:b/>
          <w:highlight w:val="yellow"/>
          <w:lang w:eastAsia="cs-CZ"/>
        </w:rPr>
        <w:t>Zhotovitel:</w:t>
      </w:r>
      <w:r w:rsidRPr="000A13BC">
        <w:rPr>
          <w:rFonts w:eastAsia="Times New Roman" w:cs="Times New Roman"/>
          <w:highlight w:val="yellow"/>
          <w:lang w:eastAsia="cs-CZ"/>
        </w:rPr>
        <w:tab/>
      </w:r>
      <w:r w:rsidRPr="000A13BC">
        <w:rPr>
          <w:rFonts w:eastAsia="Times New Roman" w:cs="Times New Roman"/>
          <w:i/>
          <w:highlight w:val="yellow"/>
          <w:lang w:eastAsia="cs-CZ"/>
        </w:rPr>
        <w:t>jméno osoby/název firmy</w:t>
      </w:r>
    </w:p>
    <w:p w14:paraId="19E73E8B" w14:textId="77777777" w:rsidR="008E1E86" w:rsidRPr="000A13BC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highlight w:val="yellow"/>
          <w:lang w:eastAsia="cs-CZ"/>
        </w:rPr>
      </w:pPr>
      <w:r w:rsidRPr="000A13BC">
        <w:rPr>
          <w:rFonts w:eastAsia="Times New Roman" w:cs="Times New Roman"/>
          <w:highlight w:val="yellow"/>
          <w:lang w:eastAsia="cs-CZ"/>
        </w:rPr>
        <w:tab/>
      </w:r>
      <w:r w:rsidRPr="000A13BC">
        <w:rPr>
          <w:rFonts w:eastAsia="Times New Roman" w:cs="Times New Roman"/>
          <w:highlight w:val="yellow"/>
          <w:lang w:eastAsia="cs-CZ"/>
        </w:rPr>
        <w:tab/>
      </w:r>
      <w:r w:rsidRPr="000A13BC">
        <w:rPr>
          <w:rFonts w:eastAsia="Times New Roman" w:cs="Times New Roman"/>
          <w:i/>
          <w:highlight w:val="yellow"/>
          <w:lang w:eastAsia="cs-CZ"/>
        </w:rPr>
        <w:t>údaje o zápisu v evidenci</w:t>
      </w:r>
    </w:p>
    <w:p w14:paraId="57570FFE" w14:textId="77777777" w:rsidR="008E1E86" w:rsidRPr="000A13BC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highlight w:val="yellow"/>
          <w:lang w:eastAsia="cs-CZ"/>
        </w:rPr>
      </w:pPr>
      <w:r w:rsidRPr="000A13BC">
        <w:rPr>
          <w:rFonts w:eastAsia="Times New Roman" w:cs="Times New Roman"/>
          <w:highlight w:val="yellow"/>
          <w:lang w:eastAsia="cs-CZ"/>
        </w:rPr>
        <w:tab/>
      </w:r>
      <w:r w:rsidRPr="000A13BC">
        <w:rPr>
          <w:rFonts w:eastAsia="Times New Roman" w:cs="Times New Roman"/>
          <w:highlight w:val="yellow"/>
          <w:lang w:eastAsia="cs-CZ"/>
        </w:rPr>
        <w:tab/>
      </w:r>
      <w:r w:rsidRPr="000A13BC">
        <w:rPr>
          <w:rFonts w:eastAsia="Times New Roman" w:cs="Times New Roman"/>
          <w:i/>
          <w:highlight w:val="yellow"/>
          <w:lang w:eastAsia="cs-CZ"/>
        </w:rPr>
        <w:t>Sídlo:</w:t>
      </w:r>
    </w:p>
    <w:p w14:paraId="420D77A3" w14:textId="77777777" w:rsidR="008E1E86" w:rsidRPr="000A13BC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 w:rsidRPr="000A13BC">
        <w:rPr>
          <w:rFonts w:eastAsia="Times New Roman" w:cs="Times New Roman"/>
          <w:highlight w:val="yellow"/>
          <w:lang w:eastAsia="cs-CZ"/>
        </w:rPr>
        <w:tab/>
      </w:r>
      <w:r w:rsidRPr="000A13BC">
        <w:rPr>
          <w:rFonts w:eastAsia="Times New Roman" w:cs="Times New Roman"/>
          <w:highlight w:val="yellow"/>
          <w:lang w:eastAsia="cs-CZ"/>
        </w:rPr>
        <w:tab/>
        <w:t>IČO ……………………, DIČ …………………</w:t>
      </w:r>
    </w:p>
    <w:p w14:paraId="19B3856E" w14:textId="77777777" w:rsidR="008E1E86" w:rsidRPr="000A13BC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ind w:left="708" w:firstLine="708"/>
        <w:textAlignment w:val="baseline"/>
        <w:rPr>
          <w:rFonts w:eastAsia="Times New Roman" w:cs="Times New Roman"/>
          <w:highlight w:val="yellow"/>
          <w:lang w:eastAsia="cs-CZ"/>
        </w:rPr>
      </w:pPr>
      <w:r w:rsidRPr="000A13BC">
        <w:rPr>
          <w:rFonts w:eastAsia="Times New Roman" w:cs="Times New Roman"/>
          <w:highlight w:val="yellow"/>
          <w:lang w:eastAsia="cs-CZ"/>
        </w:rPr>
        <w:t>Bankovní spojení:……………………..</w:t>
      </w:r>
    </w:p>
    <w:p w14:paraId="17127EF1" w14:textId="77777777" w:rsidR="008E1E86" w:rsidRPr="000A13BC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ind w:left="708" w:firstLine="708"/>
        <w:textAlignment w:val="baseline"/>
        <w:rPr>
          <w:rFonts w:eastAsia="Times New Roman" w:cs="Times New Roman"/>
          <w:highlight w:val="yellow"/>
          <w:lang w:eastAsia="cs-CZ"/>
        </w:rPr>
      </w:pPr>
      <w:r w:rsidRPr="000A13BC">
        <w:rPr>
          <w:rFonts w:eastAsia="Times New Roman" w:cs="Times New Roman"/>
          <w:highlight w:val="yellow"/>
          <w:lang w:eastAsia="cs-CZ"/>
        </w:rPr>
        <w:t>Číslo účtu:…………………………..</w:t>
      </w:r>
    </w:p>
    <w:p w14:paraId="3B9C9CF2" w14:textId="77777777" w:rsidR="008E1E86" w:rsidRPr="004E1498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  <w:r w:rsidRPr="000A13BC">
        <w:rPr>
          <w:rFonts w:eastAsia="Times New Roman" w:cs="Times New Roman"/>
          <w:highlight w:val="yellow"/>
          <w:lang w:eastAsia="cs-CZ"/>
        </w:rPr>
        <w:tab/>
      </w:r>
      <w:r w:rsidRPr="000A13BC">
        <w:rPr>
          <w:rFonts w:eastAsia="Times New Roman" w:cs="Times New Roman"/>
          <w:highlight w:val="yellow"/>
          <w:lang w:eastAsia="cs-CZ"/>
        </w:rPr>
        <w:tab/>
      </w:r>
      <w:r w:rsidRPr="000A13BC">
        <w:rPr>
          <w:rFonts w:eastAsia="Times New Roman" w:cs="Times New Roman"/>
          <w:i/>
          <w:highlight w:val="yellow"/>
          <w:lang w:eastAsia="cs-CZ"/>
        </w:rPr>
        <w:t>údaje o statutárním orgánu nebo jiné oprávněné osobě</w:t>
      </w:r>
    </w:p>
    <w:p w14:paraId="023DCF01" w14:textId="77777777" w:rsidR="008E1E86" w:rsidRPr="004E1498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</w:p>
    <w:p w14:paraId="183AF9BC" w14:textId="77777777" w:rsidR="008E1E86" w:rsidRPr="004E1498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  <w:r w:rsidRPr="004E1498">
        <w:rPr>
          <w:rFonts w:eastAsia="Times New Roman" w:cs="Times New Roman"/>
          <w:i/>
          <w:lang w:eastAsia="cs-CZ"/>
        </w:rPr>
        <w:tab/>
      </w:r>
      <w:r w:rsidRPr="004E1498">
        <w:rPr>
          <w:rFonts w:eastAsia="Times New Roman" w:cs="Times New Roman"/>
          <w:i/>
          <w:lang w:eastAsia="cs-CZ"/>
        </w:rPr>
        <w:tab/>
      </w:r>
    </w:p>
    <w:p w14:paraId="50326DD2" w14:textId="79FBC733" w:rsidR="004E1498" w:rsidRPr="006C7697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</w:p>
    <w:p w14:paraId="39ABE117" w14:textId="0506F2DA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 xml:space="preserve">Tato smlouva je uzavřena na základě výsledků zadávacího řízení veřejné zakázky s názvem </w:t>
      </w:r>
      <w:r w:rsidR="00527421" w:rsidRPr="00C70469">
        <w:rPr>
          <w:rFonts w:eastAsia="Times New Roman" w:cs="Times New Roman"/>
          <w:b/>
          <w:lang w:eastAsia="cs-CZ"/>
        </w:rPr>
        <w:t>„</w:t>
      </w:r>
      <w:r w:rsidR="00C70469" w:rsidRPr="00C70469">
        <w:rPr>
          <w:rFonts w:eastAsia="Times New Roman" w:cs="Times New Roman"/>
          <w:b/>
          <w:lang w:eastAsia="cs-CZ"/>
        </w:rPr>
        <w:t>Pořízení bezpečnostní dokumentace k ochraně měkkých cílů</w:t>
      </w:r>
      <w:r w:rsidRPr="00C70469">
        <w:rPr>
          <w:rFonts w:eastAsia="Times New Roman" w:cs="Times New Roman"/>
          <w:b/>
          <w:lang w:eastAsia="cs-CZ"/>
        </w:rPr>
        <w:t>“</w:t>
      </w:r>
      <w:r w:rsidRPr="00C70469">
        <w:rPr>
          <w:rFonts w:eastAsia="Times New Roman" w:cs="Times New Roman"/>
          <w:lang w:eastAsia="cs-CZ"/>
        </w:rPr>
        <w:t xml:space="preserve">, </w:t>
      </w:r>
      <w:r w:rsidR="000D278B" w:rsidRPr="00C70469">
        <w:rPr>
          <w:rFonts w:eastAsia="Times New Roman" w:cs="Times New Roman"/>
          <w:lang w:eastAsia="cs-CZ"/>
        </w:rPr>
        <w:t>č.j. veřejné zakázky</w:t>
      </w:r>
      <w:r w:rsidR="000D278B">
        <w:rPr>
          <w:rFonts w:eastAsia="Times New Roman" w:cs="Times New Roman"/>
          <w:lang w:eastAsia="cs-CZ"/>
        </w:rPr>
        <w:t xml:space="preserve"> </w:t>
      </w:r>
      <w:r w:rsidR="00103B2D">
        <w:rPr>
          <w:rFonts w:eastAsia="Times New Roman" w:cs="Times New Roman"/>
          <w:lang w:eastAsia="cs-CZ"/>
        </w:rPr>
        <w:t>43246</w:t>
      </w:r>
      <w:r w:rsidR="00C70469" w:rsidRPr="000C39C5">
        <w:rPr>
          <w:rFonts w:eastAsia="Times New Roman" w:cs="Times New Roman"/>
          <w:lang w:eastAsia="cs-CZ"/>
        </w:rPr>
        <w:t>/2020</w:t>
      </w:r>
      <w:r w:rsidR="00C70469" w:rsidRPr="007D0B36">
        <w:rPr>
          <w:rFonts w:eastAsia="Times New Roman" w:cs="Times New Roman"/>
          <w:lang w:eastAsia="cs-CZ"/>
        </w:rPr>
        <w:t>-SŽ-GŘ-O8</w:t>
      </w:r>
      <w:r w:rsidR="005740C3">
        <w:rPr>
          <w:rFonts w:eastAsia="Times New Roman" w:cs="Times New Roman"/>
          <w:lang w:eastAsia="cs-CZ"/>
        </w:rPr>
        <w:t xml:space="preserve"> </w:t>
      </w:r>
      <w:r w:rsidRPr="004E1498">
        <w:rPr>
          <w:rFonts w:eastAsia="Times New Roman" w:cs="Times New Roman"/>
          <w:lang w:eastAsia="cs-CZ"/>
        </w:rPr>
        <w:t>(dále jen „veřejná zakázka</w:t>
      </w:r>
      <w:r w:rsidR="006566F7">
        <w:rPr>
          <w:rFonts w:eastAsia="Times New Roman" w:cs="Times New Roman"/>
          <w:lang w:eastAsia="cs-CZ"/>
        </w:rPr>
        <w:t>“). Jednotlivá ustanovení této S</w:t>
      </w:r>
      <w:r w:rsidRPr="004E1498">
        <w:rPr>
          <w:rFonts w:eastAsia="Times New Roman" w:cs="Times New Roman"/>
          <w:lang w:eastAsia="cs-CZ"/>
        </w:rPr>
        <w:t xml:space="preserve">mlouvy tak budou vykládána v souladu se zadávacími podmínkami veřejné zakázky. </w:t>
      </w:r>
    </w:p>
    <w:p w14:paraId="11E6F3FE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642B196F" w14:textId="77777777" w:rsidR="004E1498" w:rsidRPr="00950C1F" w:rsidRDefault="004E1498" w:rsidP="00592757">
      <w:pPr>
        <w:pStyle w:val="Nadpis1"/>
      </w:pPr>
      <w:r w:rsidRPr="00950C1F">
        <w:t>Dílo</w:t>
      </w:r>
    </w:p>
    <w:p w14:paraId="75B8D031" w14:textId="29C9B754" w:rsidR="004E1498" w:rsidRPr="006C7697" w:rsidRDefault="004E1498" w:rsidP="00592757">
      <w:pPr>
        <w:pStyle w:val="Nadpis2"/>
        <w:jc w:val="left"/>
      </w:pPr>
      <w:r w:rsidRPr="00950C1F">
        <w:t>Zhotovitel</w:t>
      </w:r>
      <w:r w:rsidRPr="004E1498">
        <w:t xml:space="preserve"> se zavazuje provést na svůj náklad a nebezpečí pro Objednatele Dílo, jež zahrnuje zhotovení Předmětu díla, poskytnutí všech Souvisejících plnění a předání Dokladů.</w:t>
      </w:r>
    </w:p>
    <w:p w14:paraId="4E17D918" w14:textId="77777777" w:rsidR="004E1498" w:rsidRPr="004E1498" w:rsidRDefault="004E1498" w:rsidP="00592757">
      <w:pPr>
        <w:pStyle w:val="Nadpis1"/>
        <w:rPr>
          <w:rFonts w:eastAsia="Times New Roman"/>
          <w:lang w:eastAsia="cs-CZ"/>
        </w:rPr>
      </w:pPr>
      <w:r w:rsidRPr="004E1498">
        <w:rPr>
          <w:rFonts w:eastAsia="Times New Roman"/>
          <w:lang w:eastAsia="cs-CZ"/>
        </w:rPr>
        <w:t>Předmět díla</w:t>
      </w:r>
    </w:p>
    <w:p w14:paraId="03F039C6" w14:textId="45216101" w:rsidR="004E1498" w:rsidRPr="003A5278" w:rsidRDefault="004E1498" w:rsidP="00592757">
      <w:pPr>
        <w:pStyle w:val="Nadpis2"/>
        <w:jc w:val="left"/>
      </w:pPr>
      <w:r w:rsidRPr="004E1498">
        <w:t xml:space="preserve">Předmětem díla je </w:t>
      </w:r>
      <w:r w:rsidR="00E87C49" w:rsidRPr="00130AA4">
        <w:t xml:space="preserve">vypracování bezpečnostní dokumentace (Vyhodnocení ohroženosti, Bezpečnostní plán: 2x50) podle příslušných metodik MV ČR k ochraně veřejných prostorů výpravních budov v definovaných terminálech veřejné dopravy a vypracování dokumentace (Koordinační plán) podle příslušné metodiky MV ČR pro vybrané organizační jednotky </w:t>
      </w:r>
      <w:r w:rsidR="00E87C49">
        <w:t>s</w:t>
      </w:r>
      <w:r w:rsidR="00E87C49" w:rsidRPr="00130AA4">
        <w:t xml:space="preserve"> působností </w:t>
      </w:r>
      <w:r w:rsidR="00E87C49" w:rsidRPr="003A5278">
        <w:t>pro místně příslušné definované terminály veřejné dopravy.</w:t>
      </w:r>
    </w:p>
    <w:p w14:paraId="31E5226B" w14:textId="1915F44F" w:rsidR="004E1498" w:rsidRPr="003A5278" w:rsidRDefault="004E1498" w:rsidP="00592757">
      <w:pPr>
        <w:pStyle w:val="Nadpis2"/>
        <w:jc w:val="left"/>
      </w:pPr>
      <w:r w:rsidRPr="003A5278">
        <w:t>Předmět díla je blíže specifikován v přílo</w:t>
      </w:r>
      <w:r w:rsidR="00CB53B1" w:rsidRPr="003A5278">
        <w:t>ze</w:t>
      </w:r>
      <w:r w:rsidRPr="003A5278">
        <w:t xml:space="preserve"> </w:t>
      </w:r>
      <w:r w:rsidR="002676A3" w:rsidRPr="003A5278">
        <w:t xml:space="preserve">č. 1 </w:t>
      </w:r>
      <w:r w:rsidR="006566F7" w:rsidRPr="003A5278">
        <w:t>S</w:t>
      </w:r>
      <w:r w:rsidRPr="003A5278">
        <w:t>mlouvy.</w:t>
      </w:r>
      <w:r w:rsidR="00CE3A2B" w:rsidRPr="003A5278">
        <w:t xml:space="preserve"> </w:t>
      </w:r>
    </w:p>
    <w:p w14:paraId="620E778C" w14:textId="592DFDA5" w:rsidR="004E1498" w:rsidRPr="00CE3A2B" w:rsidRDefault="004E1498" w:rsidP="00275474">
      <w:pPr>
        <w:pStyle w:val="Nadpis2"/>
        <w:jc w:val="left"/>
      </w:pPr>
      <w:r w:rsidRPr="003A5278">
        <w:t>Jakost ani provedení Předmětu díla není určeno vzorkem</w:t>
      </w:r>
      <w:r w:rsidRPr="00CE3A2B">
        <w:t xml:space="preserve"> ani předlohou.</w:t>
      </w:r>
    </w:p>
    <w:p w14:paraId="18A7416B" w14:textId="07EC889C" w:rsidR="00BC68B4" w:rsidRDefault="00BC68B4" w:rsidP="000A2D5C">
      <w:pPr>
        <w:pStyle w:val="Nadpis2"/>
        <w:jc w:val="left"/>
      </w:pPr>
      <w:r w:rsidRPr="00CE3A2B">
        <w:t>Výsledné dílo – vypracovaná bezpečnostní dokumentace – bude předáno jednak v elektronické podobě, jednak v podobě listinné a to ve dvou vyhotoveních.</w:t>
      </w:r>
      <w:r w:rsidRPr="000A2D5C">
        <w:t xml:space="preserve"> </w:t>
      </w:r>
      <w:r w:rsidR="000A2D5C">
        <w:t>T</w:t>
      </w:r>
      <w:r w:rsidR="00262250" w:rsidRPr="000A2D5C">
        <w:t xml:space="preserve">abulka „PČR MC SŽ“ bude předána </w:t>
      </w:r>
      <w:r w:rsidR="00103B2D">
        <w:t>vždy</w:t>
      </w:r>
      <w:r w:rsidR="000A2D5C">
        <w:t xml:space="preserve"> </w:t>
      </w:r>
      <w:r w:rsidR="00262250" w:rsidRPr="000A2D5C">
        <w:t>v elektronické podobě.</w:t>
      </w:r>
    </w:p>
    <w:p w14:paraId="18418B83" w14:textId="77777777" w:rsidR="005C3455" w:rsidRPr="005C3455" w:rsidRDefault="005C3455" w:rsidP="005C3455">
      <w:pPr>
        <w:rPr>
          <w:lang w:eastAsia="cs-CZ"/>
        </w:rPr>
      </w:pPr>
    </w:p>
    <w:p w14:paraId="409B58C3" w14:textId="77777777" w:rsidR="00CE6956" w:rsidRPr="00E87C49" w:rsidRDefault="00CE6956" w:rsidP="005C0885">
      <w:pPr>
        <w:rPr>
          <w:highlight w:val="yellow"/>
        </w:rPr>
      </w:pPr>
    </w:p>
    <w:p w14:paraId="600D21AE" w14:textId="6CA2DE43" w:rsidR="004E1498" w:rsidRPr="004E1498" w:rsidRDefault="0029605F" w:rsidP="00592757">
      <w:pPr>
        <w:pStyle w:val="Nadpis1"/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lastRenderedPageBreak/>
        <w:t xml:space="preserve">Cena díla </w:t>
      </w:r>
    </w:p>
    <w:p w14:paraId="1CF139A2" w14:textId="21B1380A" w:rsidR="005740C3" w:rsidRPr="005968CC" w:rsidRDefault="00810E9B" w:rsidP="005740C3">
      <w:pPr>
        <w:pStyle w:val="Nadpis2"/>
        <w:jc w:val="left"/>
      </w:pPr>
      <w:r w:rsidRPr="005968CC">
        <w:t>C</w:t>
      </w:r>
      <w:r w:rsidR="002E79C4" w:rsidRPr="005968CC">
        <w:t>elková c</w:t>
      </w:r>
      <w:r w:rsidRPr="005968CC">
        <w:t xml:space="preserve">ena bez DPH </w:t>
      </w:r>
      <w:r w:rsidRPr="005968CC">
        <w:tab/>
      </w:r>
      <w:r w:rsidRPr="005968CC">
        <w:tab/>
      </w:r>
      <w:r w:rsidR="00CE6956" w:rsidRPr="005968CC">
        <w:t xml:space="preserve">            </w:t>
      </w:r>
      <w:r w:rsidR="009A2477" w:rsidRPr="005968CC">
        <w:t xml:space="preserve"> </w:t>
      </w:r>
      <w:r w:rsidR="00CE6956" w:rsidRPr="005968CC">
        <w:t xml:space="preserve">       </w:t>
      </w:r>
      <w:r w:rsidR="009A2477" w:rsidRPr="005968CC">
        <w:t xml:space="preserve"> </w:t>
      </w:r>
      <w:r w:rsidR="00CE6956" w:rsidRPr="005968CC">
        <w:t xml:space="preserve">       </w:t>
      </w:r>
      <w:r w:rsidRPr="005968CC">
        <w:t xml:space="preserve"> ………………. Kč. </w:t>
      </w:r>
    </w:p>
    <w:p w14:paraId="7979BC31" w14:textId="27692805" w:rsidR="005740C3" w:rsidRPr="005968CC" w:rsidRDefault="00CE6956" w:rsidP="005C0885">
      <w:pPr>
        <w:pStyle w:val="Nadpis2"/>
        <w:numPr>
          <w:ilvl w:val="0"/>
          <w:numId w:val="0"/>
        </w:numPr>
        <w:jc w:val="left"/>
      </w:pPr>
      <w:r w:rsidRPr="005968CC">
        <w:t xml:space="preserve">         Celková v</w:t>
      </w:r>
      <w:r w:rsidR="00810E9B" w:rsidRPr="005968CC">
        <w:t xml:space="preserve">ýše DPH 21%     </w:t>
      </w:r>
      <w:r w:rsidRPr="005968CC">
        <w:t xml:space="preserve">                    </w:t>
      </w:r>
      <w:r w:rsidR="009A2477" w:rsidRPr="005968CC">
        <w:t xml:space="preserve"> </w:t>
      </w:r>
      <w:r w:rsidRPr="005968CC">
        <w:t xml:space="preserve">   </w:t>
      </w:r>
      <w:r w:rsidR="009A2477" w:rsidRPr="005968CC">
        <w:t xml:space="preserve"> </w:t>
      </w:r>
      <w:r w:rsidRPr="005968CC">
        <w:t xml:space="preserve">            </w:t>
      </w:r>
      <w:r w:rsidR="00810E9B" w:rsidRPr="005968CC">
        <w:t xml:space="preserve"> ………………. Kč.</w:t>
      </w:r>
    </w:p>
    <w:p w14:paraId="13EC6F11" w14:textId="550A02A1" w:rsidR="00810E9B" w:rsidRPr="005968CC" w:rsidRDefault="00CE6956" w:rsidP="005C0885">
      <w:pPr>
        <w:pStyle w:val="Nadpis2"/>
        <w:numPr>
          <w:ilvl w:val="0"/>
          <w:numId w:val="0"/>
        </w:numPr>
        <w:ind w:left="576" w:hanging="576"/>
        <w:jc w:val="left"/>
      </w:pPr>
      <w:r w:rsidRPr="005968CC">
        <w:t xml:space="preserve">         </w:t>
      </w:r>
      <w:r w:rsidR="00810E9B" w:rsidRPr="005968CC">
        <w:t>C</w:t>
      </w:r>
      <w:r w:rsidR="002E79C4" w:rsidRPr="005968CC">
        <w:t>elková c</w:t>
      </w:r>
      <w:r w:rsidR="00810E9B" w:rsidRPr="005968CC">
        <w:t xml:space="preserve">ena včetně DPH </w:t>
      </w:r>
      <w:r w:rsidR="00810E9B" w:rsidRPr="005968CC">
        <w:tab/>
      </w:r>
      <w:r w:rsidRPr="005968CC">
        <w:t xml:space="preserve">            </w:t>
      </w:r>
      <w:r w:rsidR="009A2477" w:rsidRPr="005968CC">
        <w:t xml:space="preserve"> </w:t>
      </w:r>
      <w:r w:rsidRPr="005968CC">
        <w:t xml:space="preserve"> </w:t>
      </w:r>
      <w:r w:rsidR="009A2477" w:rsidRPr="005968CC">
        <w:t xml:space="preserve"> </w:t>
      </w:r>
      <w:r w:rsidRPr="005968CC">
        <w:t xml:space="preserve">              </w:t>
      </w:r>
      <w:r w:rsidR="00810E9B" w:rsidRPr="005968CC">
        <w:t xml:space="preserve"> ………………. Kč.</w:t>
      </w:r>
    </w:p>
    <w:p w14:paraId="28C81697" w14:textId="41E8B591" w:rsidR="00810E9B" w:rsidRPr="005968CC" w:rsidRDefault="00810E9B" w:rsidP="00275474">
      <w:pPr>
        <w:pStyle w:val="Nadpis2"/>
        <w:jc w:val="left"/>
      </w:pPr>
      <w:r w:rsidRPr="005968CC">
        <w:t xml:space="preserve">Fakturace bude provedena </w:t>
      </w:r>
      <w:r w:rsidR="00931BEB" w:rsidRPr="005968CC">
        <w:t>jednorázově po akceptaci kompletního předmětu díla s tím, že daňový doklad bude obsahovat podrobný rozpis názvu fakturované položky (tj. vypracování bezpečnostní dokumentace v rámci dílčího projektu Vyhodnocení</w:t>
      </w:r>
      <w:r w:rsidR="00AC6380" w:rsidRPr="005968CC">
        <w:t xml:space="preserve"> </w:t>
      </w:r>
      <w:r w:rsidR="00931BEB" w:rsidRPr="005968CC">
        <w:t xml:space="preserve"> ohroženosti nebo dílčího projektu Bezpečnostní plán nebo dílčího projektu Koordinační plán).</w:t>
      </w:r>
      <w:r w:rsidR="00103B2D" w:rsidRPr="005968CC">
        <w:t xml:space="preserve"> </w:t>
      </w:r>
    </w:p>
    <w:p w14:paraId="1AFBED57" w14:textId="77777777" w:rsidR="004E1498" w:rsidRPr="005968CC" w:rsidRDefault="004E1498" w:rsidP="00592757">
      <w:pPr>
        <w:pStyle w:val="Nadpis1"/>
        <w:rPr>
          <w:rFonts w:eastAsia="Times New Roman"/>
          <w:lang w:eastAsia="cs-CZ"/>
        </w:rPr>
      </w:pPr>
      <w:r w:rsidRPr="005968CC">
        <w:rPr>
          <w:rFonts w:eastAsia="Times New Roman"/>
          <w:lang w:eastAsia="cs-CZ"/>
        </w:rPr>
        <w:t>Místo a doba plnění</w:t>
      </w:r>
    </w:p>
    <w:p w14:paraId="7471E2AE" w14:textId="30823968" w:rsidR="009A2477" w:rsidRPr="003A5278" w:rsidRDefault="004E1498" w:rsidP="00592757">
      <w:pPr>
        <w:pStyle w:val="Nadpis2"/>
        <w:jc w:val="left"/>
      </w:pPr>
      <w:r w:rsidRPr="003A5278">
        <w:t>Míst</w:t>
      </w:r>
      <w:r w:rsidR="009A2477" w:rsidRPr="003A5278">
        <w:t xml:space="preserve">o </w:t>
      </w:r>
      <w:r w:rsidRPr="003A5278">
        <w:t>plnění</w:t>
      </w:r>
      <w:r w:rsidR="009A2477" w:rsidRPr="003A5278">
        <w:t>:</w:t>
      </w:r>
    </w:p>
    <w:p w14:paraId="64DFE1F4" w14:textId="77777777" w:rsidR="009A2477" w:rsidRPr="003A5278" w:rsidRDefault="009A2477" w:rsidP="005C0885">
      <w:pPr>
        <w:pStyle w:val="Nadpis2"/>
        <w:numPr>
          <w:ilvl w:val="0"/>
          <w:numId w:val="0"/>
        </w:numPr>
        <w:ind w:left="576"/>
        <w:jc w:val="left"/>
      </w:pPr>
    </w:p>
    <w:p w14:paraId="37D5DC2A" w14:textId="39B5FEBA" w:rsidR="009A2477" w:rsidRPr="003A5278" w:rsidRDefault="009A2477" w:rsidP="005C0885">
      <w:pPr>
        <w:pStyle w:val="Nadpis2"/>
        <w:numPr>
          <w:ilvl w:val="0"/>
          <w:numId w:val="0"/>
        </w:numPr>
        <w:ind w:left="576"/>
        <w:jc w:val="left"/>
      </w:pPr>
      <w:r w:rsidRPr="003A5278">
        <w:t>Správa železnic, státní organizace, Generální ředitelství a Oblastní ředitelství (pro vypracování koordinačního plánu</w:t>
      </w:r>
      <w:r w:rsidR="001E0520" w:rsidRPr="003A5278">
        <w:t>)</w:t>
      </w:r>
      <w:r w:rsidRPr="003A5278">
        <w:t xml:space="preserve">, viz příloha č. 2 této </w:t>
      </w:r>
      <w:r w:rsidR="00A35E41" w:rsidRPr="003A5278">
        <w:t>Smlouvy</w:t>
      </w:r>
      <w:r w:rsidRPr="003A5278">
        <w:t>.</w:t>
      </w:r>
    </w:p>
    <w:p w14:paraId="5B25303F" w14:textId="77777777" w:rsidR="009A2477" w:rsidRPr="003A5278" w:rsidRDefault="009A2477" w:rsidP="005C0885">
      <w:pPr>
        <w:spacing w:after="0"/>
        <w:rPr>
          <w:lang w:eastAsia="cs-CZ"/>
        </w:rPr>
      </w:pPr>
    </w:p>
    <w:p w14:paraId="052EAF67" w14:textId="15F9FE23" w:rsidR="009A2477" w:rsidRPr="003A5278" w:rsidRDefault="009A2477" w:rsidP="005C0885">
      <w:pPr>
        <w:pStyle w:val="Nadpis2"/>
        <w:numPr>
          <w:ilvl w:val="0"/>
          <w:numId w:val="0"/>
        </w:numPr>
        <w:ind w:left="576"/>
        <w:jc w:val="left"/>
      </w:pPr>
      <w:r w:rsidRPr="003A5278">
        <w:t>Objekty Správy železnic, státní organizace (pro vytvoření vyhodnocení ohroženosti a bezpečnostního plánu</w:t>
      </w:r>
      <w:r w:rsidR="001E0520" w:rsidRPr="003A5278">
        <w:t>)</w:t>
      </w:r>
      <w:r w:rsidRPr="003A5278">
        <w:t xml:space="preserve">, viz příloha č. 3 této </w:t>
      </w:r>
      <w:r w:rsidR="00A35E41" w:rsidRPr="003A5278">
        <w:t>Smlouvy</w:t>
      </w:r>
      <w:r w:rsidRPr="003A5278">
        <w:t>.</w:t>
      </w:r>
    </w:p>
    <w:p w14:paraId="4DCCF507" w14:textId="1B615B39" w:rsidR="004E1498" w:rsidRPr="003A5278" w:rsidRDefault="004E1498" w:rsidP="005C0885">
      <w:pPr>
        <w:pStyle w:val="Nadpis2"/>
        <w:numPr>
          <w:ilvl w:val="0"/>
          <w:numId w:val="0"/>
        </w:numPr>
        <w:ind w:left="576"/>
        <w:jc w:val="left"/>
      </w:pPr>
    </w:p>
    <w:p w14:paraId="624D8729" w14:textId="4574EB60" w:rsidR="005740C3" w:rsidRPr="003A5278" w:rsidRDefault="00CB53B1" w:rsidP="006510FB">
      <w:pPr>
        <w:pStyle w:val="Nadpis2"/>
        <w:jc w:val="left"/>
      </w:pPr>
      <w:r w:rsidRPr="003A5278">
        <w:t xml:space="preserve">Smlouva se uzavírá na dobu určitou </w:t>
      </w:r>
      <w:r w:rsidR="000A2D5C" w:rsidRPr="003A5278">
        <w:t xml:space="preserve">ode dne nabytí účinnosti </w:t>
      </w:r>
      <w:r w:rsidR="005C0885" w:rsidRPr="003A5278">
        <w:t>do 1</w:t>
      </w:r>
      <w:r w:rsidR="001E0520" w:rsidRPr="003A5278">
        <w:t>5</w:t>
      </w:r>
      <w:r w:rsidR="005C0885" w:rsidRPr="003A5278">
        <w:t>. 9. 2020</w:t>
      </w:r>
      <w:r w:rsidR="00D72EB8" w:rsidRPr="003A5278">
        <w:t>.</w:t>
      </w:r>
    </w:p>
    <w:p w14:paraId="56C9DAA0" w14:textId="06686B6F" w:rsidR="008C4D80" w:rsidRPr="003A5278" w:rsidRDefault="008C4D80" w:rsidP="008C4D80">
      <w:pPr>
        <w:pStyle w:val="Nadpis2"/>
        <w:jc w:val="left"/>
      </w:pPr>
      <w:r w:rsidRPr="003A5278">
        <w:t xml:space="preserve">Zhotovitel je povinen provést a předat Dílo </w:t>
      </w:r>
      <w:r w:rsidRPr="000C123C">
        <w:t xml:space="preserve">nejpozději </w:t>
      </w:r>
      <w:r w:rsidR="005C0885" w:rsidRPr="000C123C">
        <w:t>do 1</w:t>
      </w:r>
      <w:r w:rsidR="001E0520" w:rsidRPr="000C123C">
        <w:t>5</w:t>
      </w:r>
      <w:r w:rsidR="005C0885" w:rsidRPr="000C123C">
        <w:t>. 9. 2020</w:t>
      </w:r>
    </w:p>
    <w:p w14:paraId="38280017" w14:textId="77777777" w:rsidR="004E1498" w:rsidRPr="004E1498" w:rsidRDefault="004E1498" w:rsidP="00592757">
      <w:pPr>
        <w:pStyle w:val="Nadpis1"/>
        <w:rPr>
          <w:rFonts w:eastAsia="Times New Roman"/>
          <w:lang w:eastAsia="cs-CZ"/>
        </w:rPr>
      </w:pPr>
      <w:r w:rsidRPr="004E1498">
        <w:rPr>
          <w:rFonts w:eastAsia="Times New Roman"/>
          <w:lang w:eastAsia="cs-CZ"/>
        </w:rPr>
        <w:t>Záruční doba</w:t>
      </w:r>
    </w:p>
    <w:p w14:paraId="76B099DF" w14:textId="7047DFE2" w:rsidR="004E1498" w:rsidRPr="006C7697" w:rsidRDefault="004E1498" w:rsidP="006C7697">
      <w:pPr>
        <w:pStyle w:val="Nadpis2"/>
        <w:jc w:val="left"/>
      </w:pPr>
      <w:r w:rsidRPr="004E1498">
        <w:t xml:space="preserve">Záruční doba </w:t>
      </w:r>
      <w:r w:rsidRPr="003A5278">
        <w:t>činí ………</w:t>
      </w:r>
      <w:r w:rsidR="00816B59" w:rsidRPr="003A5278">
        <w:t xml:space="preserve"> (minimálně</w:t>
      </w:r>
      <w:r w:rsidR="00816B59" w:rsidRPr="00816B59">
        <w:t xml:space="preserve"> 24 měsíců)</w:t>
      </w:r>
      <w:r w:rsidR="005C0885">
        <w:t>.</w:t>
      </w:r>
    </w:p>
    <w:p w14:paraId="700C0934" w14:textId="52529E28" w:rsidR="004E1498" w:rsidRPr="004E1498" w:rsidRDefault="004E1498" w:rsidP="00592757">
      <w:pPr>
        <w:pStyle w:val="Nadpis1"/>
        <w:rPr>
          <w:rFonts w:eastAsia="Times New Roman"/>
          <w:lang w:eastAsia="cs-CZ"/>
        </w:rPr>
      </w:pPr>
      <w:r w:rsidRPr="004E1498">
        <w:rPr>
          <w:rFonts w:eastAsia="Times New Roman"/>
          <w:lang w:eastAsia="cs-CZ"/>
        </w:rPr>
        <w:t>Poddodavatelé</w:t>
      </w:r>
      <w:r w:rsidR="00FD17C6">
        <w:rPr>
          <w:rFonts w:eastAsia="Times New Roman"/>
          <w:lang w:eastAsia="cs-CZ"/>
        </w:rPr>
        <w:t xml:space="preserve"> a realizační tým</w:t>
      </w:r>
    </w:p>
    <w:p w14:paraId="18CA0036" w14:textId="34C9F2A5" w:rsidR="004E1498" w:rsidRPr="000C123C" w:rsidRDefault="004E1498" w:rsidP="00592757">
      <w:pPr>
        <w:pStyle w:val="Nadpis2"/>
        <w:jc w:val="left"/>
      </w:pPr>
      <w:r w:rsidRPr="004E1498">
        <w:t>Na pro</w:t>
      </w:r>
      <w:r w:rsidR="000D278B">
        <w:t>vedení Díla se budou podílet pod</w:t>
      </w:r>
      <w:r w:rsidRPr="004E1498">
        <w:t xml:space="preserve">dodavatelé uvedení </w:t>
      </w:r>
      <w:r w:rsidRPr="000C123C">
        <w:t>v příloze č</w:t>
      </w:r>
      <w:r w:rsidR="00C027CF" w:rsidRPr="000C123C">
        <w:t>. 5</w:t>
      </w:r>
      <w:r w:rsidR="006566F7" w:rsidRPr="000C123C">
        <w:t>. této S</w:t>
      </w:r>
      <w:r w:rsidRPr="000C123C">
        <w:t xml:space="preserve">mlouvy. </w:t>
      </w:r>
    </w:p>
    <w:p w14:paraId="6E4032B4" w14:textId="2FE6076C" w:rsidR="007C01CD" w:rsidRDefault="00A02EE7" w:rsidP="007C01CD">
      <w:pPr>
        <w:spacing w:after="0" w:line="240" w:lineRule="auto"/>
        <w:ind w:left="567"/>
        <w:contextualSpacing/>
        <w:rPr>
          <w:rFonts w:eastAsia="Times New Roman" w:cs="Times New Roman"/>
          <w:lang w:eastAsia="cs-CZ"/>
        </w:rPr>
      </w:pPr>
      <w:r w:rsidRPr="005C3455">
        <w:rPr>
          <w:rFonts w:eastAsia="Times New Roman" w:cs="Times New Roman"/>
          <w:highlight w:val="yellow"/>
          <w:lang w:eastAsia="cs-CZ"/>
        </w:rPr>
        <w:t>(jestliže se na provedení díla nebudou podílet poddodavatelé, dodavatel do bodu 6.1 napíše: „Na provedení Díla se nebudou podílet poddodavatelé a vymaže tuto položku ze seznamu příloh).</w:t>
      </w:r>
    </w:p>
    <w:p w14:paraId="7B4D3379" w14:textId="19EC74E3" w:rsidR="00FD17C6" w:rsidRPr="00C027CF" w:rsidRDefault="00FD17C6" w:rsidP="00275474">
      <w:pPr>
        <w:pStyle w:val="Nadpis2"/>
        <w:jc w:val="left"/>
      </w:pPr>
      <w:r w:rsidRPr="00C027CF">
        <w:t>Na provedení Díla se budou podílet č</w:t>
      </w:r>
      <w:r w:rsidR="00816B59" w:rsidRPr="00C027CF">
        <w:t>lenové realizačního týmu uvedení</w:t>
      </w:r>
      <w:r w:rsidR="006566F7" w:rsidRPr="00C027CF">
        <w:t xml:space="preserve"> v příloze č</w:t>
      </w:r>
      <w:r w:rsidR="00C027CF" w:rsidRPr="00C027CF">
        <w:t xml:space="preserve">. 4. </w:t>
      </w:r>
      <w:r w:rsidR="006566F7" w:rsidRPr="00C027CF">
        <w:t>této S</w:t>
      </w:r>
      <w:r w:rsidRPr="00C027CF">
        <w:t>mlouvy.</w:t>
      </w:r>
    </w:p>
    <w:p w14:paraId="5BBC90E2" w14:textId="6FF9F398" w:rsidR="00FD17C6" w:rsidRPr="00C027CF" w:rsidRDefault="00FD17C6" w:rsidP="00275474">
      <w:pPr>
        <w:pStyle w:val="Nadpis2"/>
        <w:jc w:val="left"/>
      </w:pPr>
      <w:r w:rsidRPr="003A5278">
        <w:t>Zhotovitel může v průběhu plnění Předmětu díla nahradit některé osoby z osob, uvedených v seznamu realizačního týmu dle přílohy č</w:t>
      </w:r>
      <w:r w:rsidR="00C027CF" w:rsidRPr="003A5278">
        <w:t xml:space="preserve">. 4. </w:t>
      </w:r>
      <w:r w:rsidRPr="003A5278">
        <w:t xml:space="preserve">této </w:t>
      </w:r>
      <w:r w:rsidR="00A605AE" w:rsidRPr="003A5278">
        <w:t>S</w:t>
      </w:r>
      <w:r w:rsidRPr="003A5278">
        <w:t>mlouvy, pouze po předchozím souhlasu Objednatele na základě písemné žádosti Zhotovitele. V případě, že Zhotovitel požádá o změnu některých členů realizačního týmu uvedeného v příloze č</w:t>
      </w:r>
      <w:r w:rsidR="00C027CF" w:rsidRPr="003A5278">
        <w:t xml:space="preserve">. 4. </w:t>
      </w:r>
      <w:r w:rsidRPr="003A5278">
        <w:t>této Smlouvy, musí tato osoba, splňovat kvalifikaci požadovanou v zadávacím řízení.</w:t>
      </w:r>
      <w:r w:rsidRPr="00C027CF">
        <w:t xml:space="preserve"> Změna osoby nepodléhá povinnosti uzavřít dodatek ke Smlouvě a proběhne na základě písemného souhlasu Objednatele s touto změnou.</w:t>
      </w:r>
    </w:p>
    <w:p w14:paraId="11AD6701" w14:textId="77777777" w:rsidR="00FD17C6" w:rsidRPr="004E1498" w:rsidRDefault="00FD17C6" w:rsidP="007C01CD">
      <w:pPr>
        <w:spacing w:after="0" w:line="240" w:lineRule="auto"/>
        <w:ind w:left="567"/>
        <w:contextualSpacing/>
        <w:rPr>
          <w:rFonts w:eastAsia="Times New Roman" w:cs="Times New Roman"/>
          <w:lang w:eastAsia="cs-CZ"/>
        </w:rPr>
      </w:pPr>
    </w:p>
    <w:p w14:paraId="7BE66472" w14:textId="77777777" w:rsidR="001B2C29" w:rsidRDefault="001B2C29" w:rsidP="001B2C29">
      <w:pPr>
        <w:pStyle w:val="Nadpis1"/>
        <w:spacing w:before="120" w:after="240"/>
      </w:pPr>
      <w:r>
        <w:t>Zvláštní ustanovení pro ukončení smluvního vztahu</w:t>
      </w:r>
    </w:p>
    <w:p w14:paraId="50A8753B" w14:textId="39D1618E" w:rsidR="001B2C29" w:rsidRDefault="001B2C29" w:rsidP="001B2C29">
      <w:pPr>
        <w:pStyle w:val="Nadpis2"/>
        <w:jc w:val="left"/>
      </w:pPr>
      <w:r>
        <w:t xml:space="preserve">Objednatel si vyhrazuje právo odstoupit od smlouvy v okamžiku, kdy se Zhotovitel ocitne v prodlení s plněním předmětu díla a nebude schopen předat předmět </w:t>
      </w:r>
      <w:r w:rsidRPr="000C123C">
        <w:t>plnění do 1</w:t>
      </w:r>
      <w:r w:rsidR="001E0520" w:rsidRPr="000C123C">
        <w:t>5</w:t>
      </w:r>
      <w:r w:rsidRPr="000C123C">
        <w:t>. 9.</w:t>
      </w:r>
      <w:r>
        <w:t xml:space="preserve"> 2020. </w:t>
      </w:r>
    </w:p>
    <w:p w14:paraId="69A6302C" w14:textId="77777777" w:rsidR="001B2C29" w:rsidRDefault="001B2C29" w:rsidP="001B2C29">
      <w:pPr>
        <w:pStyle w:val="Nadpis2"/>
        <w:jc w:val="left"/>
      </w:pPr>
      <w:r>
        <w:t xml:space="preserve">Účinky odstoupení v takovém případě nastávají </w:t>
      </w:r>
      <w:r w:rsidRPr="00A02B98">
        <w:t>dnem doručení písemného oznámení o odstoupení druhé smluvní straně.</w:t>
      </w:r>
    </w:p>
    <w:p w14:paraId="2792FCB9" w14:textId="77777777" w:rsidR="001B2C29" w:rsidRDefault="001B2C29" w:rsidP="001B2C29">
      <w:pPr>
        <w:pStyle w:val="Nadpis2"/>
        <w:jc w:val="left"/>
      </w:pPr>
      <w:r w:rsidRPr="00A02B98">
        <w:t>Okamžikem doručení oznámení o odstoupení od smlouvy zanikají všechna práva a povinnosti smluvních stran ze smlouvy</w:t>
      </w:r>
      <w:r>
        <w:t xml:space="preserve"> a to od počátku smluvního vztahu. Smluvní strany jsou povinny si vzájemně vrátit všechna do té doby poskytnutá plnění. </w:t>
      </w:r>
    </w:p>
    <w:p w14:paraId="28624990" w14:textId="5BB511AE" w:rsidR="005B48B2" w:rsidRPr="005B48B2" w:rsidRDefault="001B2C29" w:rsidP="00612C91">
      <w:pPr>
        <w:pStyle w:val="Nadpis2"/>
        <w:jc w:val="left"/>
      </w:pPr>
      <w:r>
        <w:t>Smluvní strany shodně prohlašují, že v takovém případě nevzniká ani jedné smluvní straně nárok na náhradu škody.</w:t>
      </w:r>
      <w:r w:rsidR="005B48B2">
        <w:t xml:space="preserve"> </w:t>
      </w:r>
    </w:p>
    <w:p w14:paraId="741F96B6" w14:textId="77777777" w:rsidR="009D5575" w:rsidRPr="004E1498" w:rsidRDefault="009D5575" w:rsidP="009D5575">
      <w:pPr>
        <w:pStyle w:val="Nadpis1"/>
        <w:rPr>
          <w:rFonts w:eastAsia="Times New Roman"/>
          <w:lang w:eastAsia="cs-CZ"/>
        </w:rPr>
      </w:pPr>
      <w:r w:rsidRPr="004E1498">
        <w:rPr>
          <w:rFonts w:eastAsia="Times New Roman"/>
          <w:lang w:eastAsia="cs-CZ"/>
        </w:rPr>
        <w:t>Další ujednání</w:t>
      </w:r>
    </w:p>
    <w:p w14:paraId="766956CC" w14:textId="5A16CC5C" w:rsidR="00227681" w:rsidRPr="00227681" w:rsidRDefault="004E1498" w:rsidP="00227681">
      <w:pPr>
        <w:pStyle w:val="Nadpis2"/>
        <w:jc w:val="left"/>
      </w:pPr>
      <w:r w:rsidRPr="004E1498">
        <w:t>Zhotovitel prohlašuje, že je způsobilý k řádnému a včasnému provedení Díla a že disponuje takovými kapacitami a odbornými znalostmi, které jsou třeba k řádnému provedení Díla.</w:t>
      </w:r>
    </w:p>
    <w:p w14:paraId="25AA6B2B" w14:textId="329E1DEA" w:rsidR="00227681" w:rsidRDefault="00227681" w:rsidP="00227681">
      <w:pPr>
        <w:pStyle w:val="Nadpis2"/>
        <w:jc w:val="left"/>
      </w:pPr>
      <w:r>
        <w:lastRenderedPageBreak/>
        <w:t>Po předání Předmětu díla není Zhotovitel bez předchozího písemného souhlasu Objednatele s Dílem nebo jeho částmi jakkoliv nakládat, zejména ho dále rozšiřovat nebo poskytovat jiným subjektům. Objednatel je oprávněn tento souhlas neudělit. Objednatel je oprávněn užívat předmět Díla neomezeně, podle svých potřeb.</w:t>
      </w:r>
    </w:p>
    <w:p w14:paraId="15DE1C27" w14:textId="77777777" w:rsidR="00227681" w:rsidRPr="000901C8" w:rsidRDefault="00227681" w:rsidP="00227681">
      <w:pPr>
        <w:pStyle w:val="Nadpis2"/>
        <w:jc w:val="left"/>
      </w:pPr>
      <w:r w:rsidRPr="00CB0A4F">
        <w:t xml:space="preserve">V případě, že výsledkem činnosti dle uzavřené Smlouvy bude Dílo podléhající režimu zákona číslo 121/2000 Sb., o právu autorském, o právech souvisejících s právem autorským a o změně některých zákonů, ve znění pozdějších předpisů (dále jen „autorský zákon“), </w:t>
      </w:r>
      <w:r>
        <w:t>Zhotovitel předáním Díla převádí Objednateli veškerá autorská a majetková práva k tomuto Dílu.</w:t>
      </w:r>
    </w:p>
    <w:p w14:paraId="7EDF1044" w14:textId="0EA1CB63" w:rsidR="004E1498" w:rsidRPr="004E1498" w:rsidRDefault="004E1498" w:rsidP="00592757">
      <w:pPr>
        <w:pStyle w:val="Nadpis2"/>
        <w:jc w:val="left"/>
        <w:rPr>
          <w:highlight w:val="yellow"/>
        </w:rPr>
      </w:pPr>
      <w:r w:rsidRPr="004E1498">
        <w:rPr>
          <w:highlight w:val="yellow"/>
        </w:rPr>
        <w:t>Kontaktními osobami smluvních stran jsou</w:t>
      </w:r>
    </w:p>
    <w:p w14:paraId="4E7FEA6D" w14:textId="776D44A0" w:rsidR="004E1498" w:rsidRPr="00C027CF" w:rsidRDefault="004E1498" w:rsidP="00592757">
      <w:pPr>
        <w:pStyle w:val="Nadpis3"/>
        <w:jc w:val="left"/>
        <w:rPr>
          <w:highlight w:val="lightGray"/>
        </w:rPr>
      </w:pPr>
      <w:r w:rsidRPr="00C027CF">
        <w:rPr>
          <w:highlight w:val="lightGray"/>
        </w:rPr>
        <w:t>za Objednatele p. ………………</w:t>
      </w:r>
      <w:r w:rsidR="0086114C" w:rsidRPr="00C027CF">
        <w:rPr>
          <w:highlight w:val="lightGray"/>
        </w:rPr>
        <w:t>……,</w:t>
      </w:r>
      <w:r w:rsidRPr="00C027CF">
        <w:rPr>
          <w:highlight w:val="lightGray"/>
        </w:rPr>
        <w:t xml:space="preserve"> tel. ……………</w:t>
      </w:r>
      <w:r w:rsidR="0086114C" w:rsidRPr="00C027CF">
        <w:rPr>
          <w:highlight w:val="lightGray"/>
        </w:rPr>
        <w:t>……,</w:t>
      </w:r>
      <w:r w:rsidRPr="00C027CF">
        <w:rPr>
          <w:highlight w:val="lightGray"/>
        </w:rPr>
        <w:t xml:space="preserve"> email ………………</w:t>
      </w:r>
      <w:r w:rsidR="0086114C" w:rsidRPr="00C027CF">
        <w:rPr>
          <w:highlight w:val="lightGray"/>
        </w:rPr>
        <w:t>……,</w:t>
      </w:r>
    </w:p>
    <w:p w14:paraId="1C513CD4" w14:textId="4CC511DB" w:rsidR="004E1498" w:rsidRPr="004E1498" w:rsidRDefault="004E1498" w:rsidP="00592757">
      <w:pPr>
        <w:pStyle w:val="Nadpis3"/>
        <w:jc w:val="left"/>
        <w:rPr>
          <w:highlight w:val="yellow"/>
        </w:rPr>
      </w:pPr>
      <w:r w:rsidRPr="004E1498">
        <w:rPr>
          <w:highlight w:val="yellow"/>
        </w:rPr>
        <w:t>za Zhotovitele p. ………………</w:t>
      </w:r>
      <w:r w:rsidR="0086114C" w:rsidRPr="004E1498">
        <w:rPr>
          <w:highlight w:val="yellow"/>
        </w:rPr>
        <w:t>……,</w:t>
      </w:r>
      <w:r w:rsidRPr="004E1498">
        <w:rPr>
          <w:highlight w:val="yellow"/>
        </w:rPr>
        <w:t xml:space="preserve"> tel. ……………</w:t>
      </w:r>
      <w:r w:rsidR="0086114C" w:rsidRPr="004E1498">
        <w:rPr>
          <w:highlight w:val="yellow"/>
        </w:rPr>
        <w:t>……,</w:t>
      </w:r>
      <w:r w:rsidRPr="004E1498">
        <w:rPr>
          <w:highlight w:val="yellow"/>
        </w:rPr>
        <w:t xml:space="preserve"> email ………………</w:t>
      </w:r>
      <w:r w:rsidR="0086114C" w:rsidRPr="004E1498">
        <w:rPr>
          <w:highlight w:val="yellow"/>
        </w:rPr>
        <w:t>…….</w:t>
      </w:r>
    </w:p>
    <w:p w14:paraId="739753B3" w14:textId="34ECEF7A" w:rsidR="004E1498" w:rsidRPr="00D9782E" w:rsidRDefault="004E1498" w:rsidP="00592757">
      <w:pPr>
        <w:pStyle w:val="Nadpis2"/>
        <w:jc w:val="left"/>
      </w:pPr>
      <w:r w:rsidRPr="004E1498">
        <w:rPr>
          <w:rFonts w:eastAsia="Calibri"/>
        </w:rPr>
        <w:t>Smluvní s</w:t>
      </w:r>
      <w:r w:rsidR="00D9782E">
        <w:rPr>
          <w:rFonts w:eastAsia="Calibri"/>
        </w:rPr>
        <w:t>trany berou na vědomí, že tato S</w:t>
      </w:r>
      <w:r w:rsidRPr="004E1498">
        <w:rPr>
          <w:rFonts w:eastAsia="Calibri"/>
        </w:rPr>
        <w:t>mlouva podléhá uveřejnění v registru smluv podle zákona č. 340/2015 Sb., o zvláštních podmínkách účinnosti ně</w:t>
      </w:r>
      <w:r w:rsidR="00D9782E">
        <w:rPr>
          <w:rFonts w:eastAsia="Calibri"/>
        </w:rPr>
        <w:t>kterých s</w:t>
      </w:r>
      <w:r w:rsidRPr="004E1498">
        <w:rPr>
          <w:rFonts w:eastAsia="Calibri"/>
        </w:rPr>
        <w:t xml:space="preserve">mluv, </w:t>
      </w:r>
      <w:r w:rsidRPr="00D9782E">
        <w:rPr>
          <w:rFonts w:eastAsia="Calibri"/>
        </w:rPr>
        <w:t xml:space="preserve">uveřejňování těchto smluv a o registru smluv, ve znění pozdějších předpisů (dále jen „ZRS“), a současně souhlasí se zveřejněním údajů o identifikaci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uvních stran, předmětu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>ouvy, jeho ceně č</w:t>
      </w:r>
      <w:r w:rsidR="00D9782E">
        <w:rPr>
          <w:rFonts w:eastAsia="Calibri"/>
        </w:rPr>
        <w:t>i hodnotě a datu uzavření této S</w:t>
      </w:r>
      <w:r w:rsidRPr="00D9782E">
        <w:rPr>
          <w:rFonts w:eastAsia="Calibri"/>
        </w:rPr>
        <w:t>mlouvy.</w:t>
      </w:r>
    </w:p>
    <w:p w14:paraId="0F72ED32" w14:textId="4B15EB72" w:rsidR="004E1498" w:rsidRPr="00D9782E" w:rsidRDefault="004E1498" w:rsidP="00592757">
      <w:pPr>
        <w:pStyle w:val="Nadpis2"/>
        <w:jc w:val="left"/>
      </w:pPr>
      <w:r w:rsidRPr="00D9782E">
        <w:rPr>
          <w:rStyle w:val="Nadpis2Char"/>
          <w:rFonts w:eastAsia="Calibri"/>
        </w:rPr>
        <w:t xml:space="preserve">Zaslání </w:t>
      </w:r>
      <w:r w:rsidR="00D9782E">
        <w:rPr>
          <w:rFonts w:eastAsia="Calibri"/>
        </w:rPr>
        <w:t>S</w:t>
      </w:r>
      <w:r w:rsidRPr="00D9782E">
        <w:rPr>
          <w:rFonts w:eastAsia="Calibri"/>
        </w:rPr>
        <w:t>mlouvy správci registru smluv k uveřejnění v registru smluv zajišťuje obvy</w:t>
      </w:r>
      <w:r w:rsidR="00D9782E">
        <w:rPr>
          <w:rFonts w:eastAsia="Calibri"/>
        </w:rPr>
        <w:t>kle Objednatel. Nebude-li tato S</w:t>
      </w:r>
      <w:r w:rsidRPr="00D9782E">
        <w:rPr>
          <w:rFonts w:eastAsia="Calibri"/>
        </w:rPr>
        <w:t xml:space="preserve">mlouva zaslána k uveřejnění a/nebo uveřejněna prostřednictvím registru smluv, není žádná ze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uvních stran oprávněna požadovat po druhé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>uvní straně náhradu škody ani jiné újmy, která by jí v této souvislosti vznikla nebo vzniknout mohla.</w:t>
      </w:r>
    </w:p>
    <w:p w14:paraId="470251AF" w14:textId="669C5973" w:rsidR="004E1498" w:rsidRPr="00D9782E" w:rsidRDefault="004E1498" w:rsidP="00592757">
      <w:pPr>
        <w:pStyle w:val="Nadpis2"/>
        <w:jc w:val="left"/>
      </w:pPr>
      <w:r w:rsidRPr="00D9782E">
        <w:rPr>
          <w:rFonts w:eastAsia="Calibri"/>
        </w:rPr>
        <w:t>S</w:t>
      </w:r>
      <w:r w:rsidRPr="00D9782E">
        <w:rPr>
          <w:rStyle w:val="Nadpis2Char"/>
          <w:rFonts w:eastAsia="Calibri"/>
        </w:rPr>
        <w:t>mluvn</w:t>
      </w:r>
      <w:r w:rsidRPr="00D9782E">
        <w:rPr>
          <w:rFonts w:eastAsia="Calibri"/>
        </w:rPr>
        <w:t xml:space="preserve">í strany výslovně prohlašují, že údaje a další skutečnosti uvedené v této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ouvě, vyjma částí označených ve smyslu následujícího odstavce této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>ouvy, nepovažují za obchodní tajemství ve smyslu ustanovení § 504 Občanského zákoníku (dále jen „obchodní tajemství“), a že se nejedná ani o informace, které nemohou být v registru smluv uveřejněny na základě ustanovení § 3 odst. 1 ZRS.</w:t>
      </w:r>
    </w:p>
    <w:p w14:paraId="3F047B18" w14:textId="4AD37EC8" w:rsidR="004E1498" w:rsidRPr="00D9782E" w:rsidRDefault="004E1498" w:rsidP="00592757">
      <w:pPr>
        <w:pStyle w:val="Nadpis2"/>
        <w:jc w:val="left"/>
      </w:pPr>
      <w:r w:rsidRPr="00D9782E">
        <w:rPr>
          <w:rFonts w:eastAsia="Calibri"/>
        </w:rPr>
        <w:t>J</w:t>
      </w:r>
      <w:r w:rsidRPr="00D9782E">
        <w:rPr>
          <w:rStyle w:val="Nadpis2Char"/>
          <w:rFonts w:eastAsia="Calibri"/>
        </w:rPr>
        <w:t>estliže</w:t>
      </w:r>
      <w:r w:rsidRPr="00D9782E">
        <w:rPr>
          <w:rFonts w:eastAsia="Calibri"/>
        </w:rPr>
        <w:t xml:space="preserve">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 strana označí za své obchodní tajemství část obsahu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ouvy, která v důsledku toho bude pro účely uveřejnění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ouvy v registru smluv znečitelněna, nese tato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 strana odpovědnost, pokud by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ouva v důsledku takového označení byla uveřejněna způsobem odporujícím ZRS, a to bez ohledu na to, která ze stran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ouvu v registru smluv uveřejnila. S částmi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ouvy, které druhá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 strana neoznačí za své obchodní tajemství před uzavřením této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ouvy, nebude Objednatel jako s obchodním tajemstvím nakládat a ani odpovídat za případnou škodu či jinou újmu takovým postupem vzniklou. Označením obchodního tajemství ve smyslu předchozí věty se rozumí doručení písemného oznámení druhé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 strany Objednateli obsahujícího přesnou identifikaci dotčených částí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ouvy včetně odůvodnění, proč jsou za obchodní tajemství považovány. Druhá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>uvní strana je povinna výslovně uvést, že informace, které označila jako své obchodní tajemství, naplňují současně všechny definiční znaky obchodního tajemství, tak jak je vymezeno v ustanovení § 504 občanského zákoníku, a zavazuje se neprodleně písemně sdělit Objednateli skutečnost, že takto označené informace přestaly naplňovat znaky obchodního tajemství.</w:t>
      </w:r>
    </w:p>
    <w:p w14:paraId="29F31D5D" w14:textId="0A0B03ED" w:rsidR="004E1498" w:rsidRPr="00D9782E" w:rsidRDefault="004E1498" w:rsidP="00592757">
      <w:pPr>
        <w:pStyle w:val="Nadpis2"/>
        <w:jc w:val="left"/>
        <w:rPr>
          <w:rFonts w:eastAsia="Calibri"/>
        </w:rPr>
      </w:pPr>
      <w:r w:rsidRPr="00D9782E">
        <w:rPr>
          <w:rFonts w:eastAsia="Calibri"/>
        </w:rPr>
        <w:t xml:space="preserve">Osoby uzavírající tuto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ouvu za Smluvní strany souhlasí s uveřejněním svých osobních údajů, které jsou uvedeny v této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ouvě, spolu se </w:t>
      </w:r>
      <w:r w:rsidR="00D9782E">
        <w:rPr>
          <w:rFonts w:eastAsia="Calibri"/>
        </w:rPr>
        <w:t>Sml</w:t>
      </w:r>
      <w:r w:rsidRPr="00D9782E">
        <w:rPr>
          <w:rFonts w:eastAsia="Calibri"/>
        </w:rPr>
        <w:t>ouvou v registru smluv. Tento souhlas je udělen na dobu neurčitou.</w:t>
      </w:r>
    </w:p>
    <w:p w14:paraId="4BD130E7" w14:textId="2B3DBBF1" w:rsidR="004429CF" w:rsidRPr="00985EC7" w:rsidRDefault="006C7697" w:rsidP="004429CF">
      <w:pPr>
        <w:pStyle w:val="Nadpis2"/>
        <w:jc w:val="left"/>
        <w:rPr>
          <w:rFonts w:eastAsia="Calibri"/>
        </w:rPr>
      </w:pPr>
      <w:r w:rsidRPr="00D9782E">
        <w:rPr>
          <w:rFonts w:eastAsia="Calibri"/>
        </w:rPr>
        <w:t xml:space="preserve">V případě poskytnutí osobních údajů v rámci plnění </w:t>
      </w:r>
      <w:r w:rsidR="00D9782E">
        <w:rPr>
          <w:rFonts w:eastAsia="Calibri"/>
        </w:rPr>
        <w:t>Sml</w:t>
      </w:r>
      <w:r w:rsidRPr="00D9782E">
        <w:rPr>
          <w:rFonts w:eastAsia="Calibri"/>
        </w:rPr>
        <w:t>uvního vztahu se zhotovitel  zavazuje přijmout vhodná technická a organizační opatření podle Nařízení Evropského</w:t>
      </w:r>
      <w:r w:rsidRPr="006C7697">
        <w:rPr>
          <w:rFonts w:eastAsia="Calibri"/>
        </w:rPr>
        <w:t xml:space="preserve"> parlamentu a Rady (EU) 2016/679 ze dne 27. dubna 2016 o ochraně fyzických osob v souvislosti se zpracováním osobních údajů, které se na něj jako na zhotovitele vztahují a plnění těchto povinností na vyžádání doložit objednateli.</w:t>
      </w:r>
    </w:p>
    <w:p w14:paraId="7ACA4F45" w14:textId="77777777" w:rsidR="004E1498" w:rsidRPr="004E1498" w:rsidRDefault="004E1498" w:rsidP="007C01CD">
      <w:pPr>
        <w:pStyle w:val="Nadpis1"/>
        <w:rPr>
          <w:rFonts w:eastAsia="Times New Roman"/>
          <w:lang w:eastAsia="cs-CZ"/>
        </w:rPr>
      </w:pPr>
      <w:r w:rsidRPr="004E1498">
        <w:rPr>
          <w:rFonts w:eastAsia="Times New Roman"/>
          <w:lang w:eastAsia="cs-CZ"/>
        </w:rPr>
        <w:t>Závěrečná ujednání</w:t>
      </w:r>
    </w:p>
    <w:p w14:paraId="3E50101D" w14:textId="6767AFA5" w:rsidR="004E1498" w:rsidRPr="004E1498" w:rsidRDefault="004E1498" w:rsidP="00592757">
      <w:pPr>
        <w:pStyle w:val="Nadpis2"/>
        <w:jc w:val="left"/>
      </w:pPr>
      <w:r w:rsidRPr="004E1498">
        <w:t xml:space="preserve">Tato </w:t>
      </w:r>
      <w:r w:rsidR="003B5DD6">
        <w:t>Sml</w:t>
      </w:r>
      <w:r w:rsidRPr="004E1498">
        <w:t xml:space="preserve">ouva se řídí Obchodními podmínkami ke </w:t>
      </w:r>
      <w:r w:rsidR="00D9782E">
        <w:t>Sml</w:t>
      </w:r>
      <w:r w:rsidRPr="004E1498">
        <w:t>ouvě o dílo (dále jen „Obchodní podmínky</w:t>
      </w:r>
      <w:r w:rsidR="0086114C" w:rsidRPr="004E1498">
        <w:t>“)</w:t>
      </w:r>
      <w:r w:rsidRPr="004E1498">
        <w:t>. Odchylná ujednání ve Smlouvě o dílo mají před zněním Obchodních podmínek přednost.</w:t>
      </w:r>
    </w:p>
    <w:p w14:paraId="208700BA" w14:textId="77777777" w:rsidR="004E1498" w:rsidRPr="004E1498" w:rsidRDefault="004E1498" w:rsidP="00592757">
      <w:pPr>
        <w:pStyle w:val="Nadpis2"/>
        <w:jc w:val="left"/>
      </w:pPr>
      <w:r w:rsidRPr="004E1498">
        <w:t xml:space="preserve">Zhotovitel prohlašuje, že </w:t>
      </w:r>
    </w:p>
    <w:p w14:paraId="7633B164" w14:textId="2B3E61B4" w:rsidR="004E1498" w:rsidRPr="004E1498" w:rsidRDefault="004E1498" w:rsidP="00592757">
      <w:pPr>
        <w:pStyle w:val="Nadpis3"/>
        <w:jc w:val="left"/>
      </w:pPr>
      <w:r w:rsidRPr="004E1498">
        <w:t xml:space="preserve">se zněním Obchodních podmínek se před podpisem této </w:t>
      </w:r>
      <w:r w:rsidR="00D9782E">
        <w:t>Sml</w:t>
      </w:r>
      <w:r w:rsidRPr="004E1498">
        <w:t>ouvy seznámil,</w:t>
      </w:r>
    </w:p>
    <w:p w14:paraId="382930A8" w14:textId="5E54BDBE" w:rsidR="004E1498" w:rsidRPr="004E1498" w:rsidRDefault="004E1498" w:rsidP="00592757">
      <w:pPr>
        <w:pStyle w:val="Nadpis3"/>
        <w:jc w:val="left"/>
      </w:pPr>
      <w:r w:rsidRPr="004E1498">
        <w:t xml:space="preserve">v dostatečném rozsahu se seznámil s veškerými požadavky Objednatele dle této </w:t>
      </w:r>
      <w:r w:rsidR="003B5DD6">
        <w:t>Sml</w:t>
      </w:r>
      <w:r w:rsidRPr="004E1498">
        <w:t>ou</w:t>
      </w:r>
      <w:r w:rsidR="00816B59">
        <w:t>vy, přičemž si není vědom žádných</w:t>
      </w:r>
      <w:r w:rsidRPr="004E1498">
        <w:t xml:space="preserve"> překážek, které by mu bránily v poskytnutí sjednaného plnění v souladu s touto </w:t>
      </w:r>
      <w:r w:rsidR="00D9782E">
        <w:t>Sml</w:t>
      </w:r>
      <w:r w:rsidRPr="004E1498">
        <w:t>ouvou.</w:t>
      </w:r>
    </w:p>
    <w:p w14:paraId="7C89F548" w14:textId="28C69A51" w:rsidR="006E6E61" w:rsidRPr="009C30C5" w:rsidRDefault="004A1DA5" w:rsidP="009C30C5">
      <w:pPr>
        <w:pStyle w:val="Nadpis2"/>
      </w:pPr>
      <w:r>
        <w:lastRenderedPageBreak/>
        <w:t>Tato Smlouva je vyhotovena v elektronické podobě, přičemž obě Smluvní strany obdrží její elektronický originál</w:t>
      </w:r>
      <w:r w:rsidR="00C42A1F">
        <w:t xml:space="preserve"> </w:t>
      </w:r>
      <w:r w:rsidR="00C42A1F" w:rsidRPr="00673324">
        <w:t>opatřený elektronickými podpisy</w:t>
      </w:r>
      <w:r>
        <w:t>. V případě, že t</w:t>
      </w:r>
      <w:r w:rsidRPr="006E6E61">
        <w:t>ato Smlouva</w:t>
      </w:r>
      <w:r>
        <w:t xml:space="preserve"> z jakéhokoli důvodu nebude vyhotovena v elektronické podobě,</w:t>
      </w:r>
      <w:r w:rsidRPr="006E6E61">
        <w:t xml:space="preserve"> </w:t>
      </w:r>
      <w:r>
        <w:t>bude</w:t>
      </w:r>
      <w:r w:rsidR="006E6E61" w:rsidRPr="009C30C5">
        <w:t xml:space="preserve"> sepsána ve třech vyhotoveních, přičemž jedno vyhotovení obdrží Zhotovitel a dvě vyhotovení Objednatel.</w:t>
      </w:r>
    </w:p>
    <w:p w14:paraId="6AB23CD3" w14:textId="6EF7FE9C" w:rsidR="004E1498" w:rsidRPr="004E1498" w:rsidRDefault="004E1498" w:rsidP="009C30C5">
      <w:pPr>
        <w:pStyle w:val="Nadpis2"/>
        <w:ind w:left="567" w:hanging="567"/>
        <w:jc w:val="left"/>
      </w:pPr>
      <w:r w:rsidRPr="004E1498">
        <w:t xml:space="preserve">Veškerá práva a povinnosti </w:t>
      </w:r>
      <w:r w:rsidR="00D9782E">
        <w:t>Sml</w:t>
      </w:r>
      <w:r w:rsidRPr="004E1498">
        <w:t>uvních stran vyplývající ze Smlouvy o dílo a Obchodních podmínek se řídí českým právním řádem.</w:t>
      </w:r>
    </w:p>
    <w:p w14:paraId="52D451D4" w14:textId="17B3879C" w:rsidR="004E1498" w:rsidRPr="004E1498" w:rsidRDefault="00D9782E" w:rsidP="009C30C5">
      <w:pPr>
        <w:pStyle w:val="Nadpis2"/>
        <w:ind w:left="567" w:hanging="567"/>
        <w:jc w:val="left"/>
      </w:pPr>
      <w:r>
        <w:t>Sml</w:t>
      </w:r>
      <w:r w:rsidR="004E1498" w:rsidRPr="004E1498">
        <w:t>uvní vztahy neupravené Smlouvou o dílo a Obchodními podmínkami se řídí Občanským zákoníkem a dalšími právními předpisy.</w:t>
      </w:r>
    </w:p>
    <w:p w14:paraId="3654106D" w14:textId="329D5CC7" w:rsidR="004E1498" w:rsidRPr="004E1498" w:rsidRDefault="004E1498" w:rsidP="009C30C5">
      <w:pPr>
        <w:pStyle w:val="Nadpis2"/>
        <w:ind w:left="567" w:hanging="567"/>
        <w:jc w:val="left"/>
      </w:pPr>
      <w:r w:rsidRPr="004E1498">
        <w:t xml:space="preserve">Všechny spory vznikající ze </w:t>
      </w:r>
      <w:r w:rsidR="00D9782E">
        <w:t>Sml</w:t>
      </w:r>
      <w:r w:rsidRPr="004E1498">
        <w:t>ouvy o dílo a v souvislosti s ní budou dle vůle Smluvních stran rozhodovány soudy České republiky, jakožto soudy výlučně příslušnými.</w:t>
      </w:r>
    </w:p>
    <w:p w14:paraId="5206FA57" w14:textId="5D2F068C" w:rsidR="004E1498" w:rsidRPr="004E1498" w:rsidRDefault="00D9782E" w:rsidP="009C30C5">
      <w:pPr>
        <w:pStyle w:val="Nadpis2"/>
        <w:ind w:left="567" w:hanging="567"/>
        <w:jc w:val="left"/>
      </w:pPr>
      <w:r>
        <w:t>Sml</w:t>
      </w:r>
      <w:r w:rsidR="004E1498" w:rsidRPr="004E1498">
        <w:t>ouvu o dílo lze měnit pouze písemnými dodatky.</w:t>
      </w:r>
    </w:p>
    <w:p w14:paraId="70BEC627" w14:textId="2D87FEA1" w:rsidR="004E1498" w:rsidRPr="004E1498" w:rsidRDefault="004E1498" w:rsidP="009C30C5">
      <w:pPr>
        <w:pStyle w:val="Nadpis2"/>
        <w:ind w:left="567" w:hanging="567"/>
        <w:jc w:val="left"/>
      </w:pPr>
      <w:r w:rsidRPr="004E1498">
        <w:t xml:space="preserve">Poté, co Zhotovitel poprvé obdrží spolu se Smlouvou o dílo i Obchodní podmínky v písemné formě, postačí pro veškeré další případy </w:t>
      </w:r>
      <w:r w:rsidR="00D9782E">
        <w:t>Sml</w:t>
      </w:r>
      <w:r w:rsidRPr="004E1498">
        <w:t xml:space="preserve">uv o dílo mezi Smluvními stranami pro to, aby se </w:t>
      </w:r>
      <w:r w:rsidR="00D9782E">
        <w:t>Sml</w:t>
      </w:r>
      <w:r w:rsidRPr="004E1498">
        <w:t>ouva o dílo řídila Obchodními podmínkami, pokud Smlouva o dílo na Obchodní podmínky pouze odkáže, aniž by bylo třeba Obchodní podmínky činit fyzickou součástí vyhotovení Smlouvy o dílo, neboť Zhotoviteli již bude obsah Obchodních podmínek známý.</w:t>
      </w:r>
    </w:p>
    <w:p w14:paraId="61C4AB3F" w14:textId="77777777" w:rsidR="004E1498" w:rsidRPr="004E1498" w:rsidRDefault="004E1498" w:rsidP="009C30C5">
      <w:pPr>
        <w:pStyle w:val="Nadpis2"/>
        <w:ind w:left="567" w:hanging="567"/>
        <w:jc w:val="left"/>
      </w:pPr>
      <w:r w:rsidRPr="004E1498">
        <w:t>Pokud některá ustanovení Obchodních podmínek nebo jejich část nelze vzhledem k povaze Díla objektivně a zcela zřejmě použít, pak z takových ustanovení nebo jejich částí práva ani povinnosti Smluvním stranám nevznikají.</w:t>
      </w:r>
    </w:p>
    <w:p w14:paraId="50EA6B13" w14:textId="77777777" w:rsidR="004E1498" w:rsidRPr="004E1498" w:rsidRDefault="004E1498" w:rsidP="009C30C5">
      <w:pPr>
        <w:pStyle w:val="Nadpis2"/>
        <w:ind w:left="567" w:hanging="567"/>
        <w:jc w:val="left"/>
      </w:pPr>
      <w:r w:rsidRPr="004E1498">
        <w:t>Zvláštní podmínky, na které odkazuje Smlouva o dílo, mají přednost před zněním Obchodních podmínek, Obchodní podmínky se užijí v rozsahu, v jakém nejsou v rozporu s takovými zvláštními podmínkami.</w:t>
      </w:r>
    </w:p>
    <w:p w14:paraId="4C1A93EA" w14:textId="168DA715" w:rsidR="004E1498" w:rsidRPr="00FD6E3F" w:rsidRDefault="004E1498" w:rsidP="009C30C5">
      <w:pPr>
        <w:pStyle w:val="Nadpis2"/>
        <w:ind w:left="567" w:hanging="567"/>
        <w:jc w:val="left"/>
        <w:rPr>
          <w:rFonts w:eastAsia="Calibri"/>
        </w:rPr>
      </w:pPr>
      <w:r w:rsidRPr="00FD6E3F">
        <w:rPr>
          <w:rFonts w:eastAsia="Calibri"/>
        </w:rPr>
        <w:t xml:space="preserve">Tato </w:t>
      </w:r>
      <w:r w:rsidR="00D9782E" w:rsidRPr="00FD6E3F">
        <w:rPr>
          <w:rFonts w:eastAsia="Calibri"/>
        </w:rPr>
        <w:t>Sml</w:t>
      </w:r>
      <w:r w:rsidRPr="00FD6E3F">
        <w:rPr>
          <w:rFonts w:eastAsia="Calibri"/>
        </w:rPr>
        <w:t xml:space="preserve">ouva nabývá platnosti okamžikem podpisu poslední ze </w:t>
      </w:r>
      <w:r w:rsidR="00D9782E" w:rsidRPr="00FD6E3F">
        <w:rPr>
          <w:rFonts w:eastAsia="Calibri"/>
        </w:rPr>
        <w:t>Sml</w:t>
      </w:r>
      <w:r w:rsidRPr="00FD6E3F">
        <w:rPr>
          <w:rFonts w:eastAsia="Calibri"/>
        </w:rPr>
        <w:t>uvních stran. Je-li Smlouva uveřejňována v registru smluv, nabývá účinnosti dnem uveřejnění v registru smluv, jinak je účinná od okamžiku uzavření.</w:t>
      </w:r>
    </w:p>
    <w:p w14:paraId="534F9078" w14:textId="3307C95E" w:rsidR="00C027CF" w:rsidRDefault="00C027CF" w:rsidP="00C027CF">
      <w:pPr>
        <w:rPr>
          <w:highlight w:val="yellow"/>
          <w:lang w:eastAsia="cs-CZ"/>
        </w:rPr>
      </w:pPr>
    </w:p>
    <w:p w14:paraId="19A12285" w14:textId="7590DF04" w:rsidR="004E1498" w:rsidRPr="004E1498" w:rsidRDefault="004E1498" w:rsidP="007C01CD">
      <w:pPr>
        <w:overflowPunct w:val="0"/>
        <w:autoSpaceDE w:val="0"/>
        <w:autoSpaceDN w:val="0"/>
        <w:adjustRightInd w:val="0"/>
        <w:spacing w:before="320" w:after="12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4E1498">
        <w:rPr>
          <w:rFonts w:eastAsia="Times New Roman" w:cs="Times New Roman"/>
          <w:b/>
          <w:lang w:eastAsia="cs-CZ"/>
        </w:rPr>
        <w:t>Přílohy</w:t>
      </w:r>
    </w:p>
    <w:p w14:paraId="132EAB42" w14:textId="344735ED" w:rsidR="006E6E61" w:rsidRPr="003A5278" w:rsidRDefault="006E6E61" w:rsidP="006E6E61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3A5278">
        <w:rPr>
          <w:rFonts w:eastAsia="Times New Roman" w:cs="Times New Roman"/>
          <w:lang w:eastAsia="cs-CZ"/>
        </w:rPr>
        <w:t>Bližší specifikace</w:t>
      </w:r>
      <w:r w:rsidR="008C4D80" w:rsidRPr="003A5278">
        <w:rPr>
          <w:rFonts w:eastAsia="Times New Roman" w:cs="Times New Roman"/>
          <w:lang w:eastAsia="cs-CZ"/>
        </w:rPr>
        <w:t xml:space="preserve"> předmětu díla</w:t>
      </w:r>
    </w:p>
    <w:p w14:paraId="006CBB1A" w14:textId="5F697391" w:rsidR="006E6E61" w:rsidRPr="003A5278" w:rsidRDefault="009A2477" w:rsidP="006E6E61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3A5278">
        <w:t>Seznam organizačních jednotek pro vytvoření koordinačních plánů</w:t>
      </w:r>
      <w:r w:rsidRPr="003A5278" w:rsidDel="009A2477">
        <w:rPr>
          <w:rFonts w:eastAsia="Times New Roman" w:cs="Times New Roman"/>
          <w:lang w:eastAsia="cs-CZ"/>
        </w:rPr>
        <w:t xml:space="preserve"> </w:t>
      </w:r>
    </w:p>
    <w:p w14:paraId="6A34DE0B" w14:textId="6B836195" w:rsidR="008C4D80" w:rsidRPr="003A5278" w:rsidRDefault="009A2477" w:rsidP="006E6E61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3A5278">
        <w:t>Seznam objektů Správy železnic pro vytvoření vyhodnocení</w:t>
      </w:r>
      <w:r w:rsidRPr="003A5278" w:rsidDel="009A2477">
        <w:t xml:space="preserve"> </w:t>
      </w:r>
      <w:r w:rsidRPr="003A5278">
        <w:t>ohroženosti a bezpečnostních plánů</w:t>
      </w:r>
      <w:r w:rsidRPr="003A5278" w:rsidDel="009A2477">
        <w:t xml:space="preserve"> </w:t>
      </w:r>
    </w:p>
    <w:p w14:paraId="665289CB" w14:textId="652E3696" w:rsidR="006E6E61" w:rsidRPr="005C3455" w:rsidRDefault="00825F7F" w:rsidP="006E6E61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bookmarkStart w:id="0" w:name="_GoBack"/>
      <w:bookmarkEnd w:id="0"/>
      <w:r w:rsidRPr="005C3455">
        <w:rPr>
          <w:rFonts w:eastAsia="Times New Roman" w:cs="Times New Roman"/>
          <w:lang w:eastAsia="cs-CZ"/>
        </w:rPr>
        <w:t>Seznam realizačního týmu- doplní Zhotovitel</w:t>
      </w:r>
    </w:p>
    <w:p w14:paraId="077D172E" w14:textId="3B94A5E1" w:rsidR="006E6E61" w:rsidRPr="004E1498" w:rsidRDefault="004429CF" w:rsidP="006E6E61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highlight w:val="yellow"/>
          <w:lang w:eastAsia="cs-CZ"/>
        </w:rPr>
      </w:pPr>
      <w:r>
        <w:rPr>
          <w:rFonts w:eastAsia="Times New Roman" w:cs="Times New Roman"/>
          <w:highlight w:val="yellow"/>
          <w:lang w:eastAsia="cs-CZ"/>
        </w:rPr>
        <w:t>S</w:t>
      </w:r>
      <w:r w:rsidR="006E6E61" w:rsidRPr="004E1498">
        <w:rPr>
          <w:rFonts w:eastAsia="Times New Roman" w:cs="Times New Roman"/>
          <w:highlight w:val="yellow"/>
          <w:lang w:eastAsia="cs-CZ"/>
        </w:rPr>
        <w:t>eznam poddodavatelů</w:t>
      </w:r>
      <w:r>
        <w:rPr>
          <w:rFonts w:eastAsia="Times New Roman" w:cs="Times New Roman"/>
          <w:highlight w:val="yellow"/>
          <w:lang w:eastAsia="cs-CZ"/>
        </w:rPr>
        <w:t xml:space="preserve"> – doplní Zhotovitel</w:t>
      </w:r>
    </w:p>
    <w:p w14:paraId="64EEE3E6" w14:textId="05C07376" w:rsidR="006E6E61" w:rsidRDefault="004429CF" w:rsidP="00275474">
      <w:pPr>
        <w:pStyle w:val="Odstavecseseznamem"/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ind w:hanging="720"/>
        <w:textAlignment w:val="baseline"/>
        <w:rPr>
          <w:rFonts w:eastAsia="Times New Roman" w:cs="Times New Roman"/>
          <w:highlight w:val="yellow"/>
          <w:lang w:eastAsia="cs-CZ"/>
        </w:rPr>
      </w:pPr>
      <w:r>
        <w:rPr>
          <w:rFonts w:eastAsia="Times New Roman" w:cs="Times New Roman"/>
          <w:highlight w:val="yellow"/>
          <w:lang w:eastAsia="cs-CZ"/>
        </w:rPr>
        <w:t>P</w:t>
      </w:r>
      <w:r w:rsidR="00B27209" w:rsidRPr="00275474">
        <w:rPr>
          <w:rFonts w:eastAsia="Times New Roman" w:cs="Times New Roman"/>
          <w:highlight w:val="yellow"/>
          <w:lang w:eastAsia="cs-CZ"/>
        </w:rPr>
        <w:t>lná moc (pouze v případě zastoupení zhotovitele osobou na základě plné moci)</w:t>
      </w:r>
    </w:p>
    <w:p w14:paraId="314AFFCD" w14:textId="1AA750F6" w:rsidR="00D657AD" w:rsidRPr="00275474" w:rsidRDefault="00D657AD" w:rsidP="00825F7F">
      <w:pPr>
        <w:pStyle w:val="Odstavecseseznamem"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</w:p>
    <w:p w14:paraId="4B15E5D7" w14:textId="77777777" w:rsidR="006C7697" w:rsidRDefault="006C7697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63A374A3" w14:textId="24D0A3D8" w:rsidR="00613238" w:rsidRDefault="00613238" w:rsidP="00613238">
      <w:pPr>
        <w:spacing w:after="0" w:line="276" w:lineRule="auto"/>
        <w:rPr>
          <w:rFonts w:asciiTheme="majorHAnsi" w:hAnsiTheme="majorHAnsi"/>
        </w:rPr>
      </w:pPr>
      <w:r>
        <w:rPr>
          <w:rFonts w:asciiTheme="majorHAnsi" w:hAnsiTheme="majorHAnsi"/>
        </w:rPr>
        <w:t>Za Objednatele:</w:t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  <w:t>Za Zhotovitele:</w:t>
      </w:r>
    </w:p>
    <w:p w14:paraId="10BE7672" w14:textId="77777777" w:rsidR="00613238" w:rsidRDefault="00613238" w:rsidP="00613238">
      <w:pPr>
        <w:spacing w:after="0" w:line="276" w:lineRule="auto"/>
        <w:rPr>
          <w:rFonts w:asciiTheme="majorHAnsi" w:hAnsiTheme="majorHAnsi"/>
        </w:rPr>
      </w:pPr>
    </w:p>
    <w:p w14:paraId="75D2B619" w14:textId="77777777" w:rsidR="00613238" w:rsidRDefault="00613238" w:rsidP="00613238">
      <w:pPr>
        <w:spacing w:after="0" w:line="276" w:lineRule="auto"/>
        <w:rPr>
          <w:rFonts w:asciiTheme="majorHAnsi" w:hAnsiTheme="majorHAnsi"/>
        </w:rPr>
      </w:pPr>
    </w:p>
    <w:p w14:paraId="2FA0D040" w14:textId="42BF0129" w:rsidR="00613238" w:rsidRDefault="00613238" w:rsidP="00613238">
      <w:pPr>
        <w:spacing w:after="0" w:line="276" w:lineRule="auto"/>
        <w:rPr>
          <w:rFonts w:asciiTheme="majorHAnsi" w:hAnsiTheme="majorHAnsi"/>
        </w:rPr>
      </w:pPr>
    </w:p>
    <w:p w14:paraId="349C519F" w14:textId="77777777" w:rsidR="00825F7F" w:rsidRDefault="00825F7F" w:rsidP="00613238">
      <w:pPr>
        <w:spacing w:after="0" w:line="276" w:lineRule="auto"/>
        <w:rPr>
          <w:rFonts w:asciiTheme="majorHAnsi" w:hAnsiTheme="majorHAnsi"/>
        </w:rPr>
      </w:pPr>
    </w:p>
    <w:p w14:paraId="2510EEF5" w14:textId="77777777" w:rsidR="00825F7F" w:rsidRDefault="00825F7F" w:rsidP="00613238">
      <w:pPr>
        <w:spacing w:after="0" w:line="276" w:lineRule="auto"/>
        <w:rPr>
          <w:rFonts w:asciiTheme="majorHAnsi" w:hAnsiTheme="majorHAnsi"/>
        </w:rPr>
      </w:pPr>
    </w:p>
    <w:p w14:paraId="4761E1C5" w14:textId="77777777" w:rsidR="00613238" w:rsidRDefault="00613238" w:rsidP="00613238">
      <w:pPr>
        <w:spacing w:after="0" w:line="276" w:lineRule="auto"/>
        <w:rPr>
          <w:rFonts w:asciiTheme="majorHAnsi" w:hAnsiTheme="majorHAnsi"/>
        </w:rPr>
      </w:pPr>
      <w:r>
        <w:rPr>
          <w:rFonts w:asciiTheme="majorHAnsi" w:hAnsiTheme="majorHAnsi"/>
        </w:rPr>
        <w:t>……………………………………………………</w:t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  <w:t>…………………………………………………</w:t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</w:p>
    <w:p w14:paraId="111F1717" w14:textId="1E13CE75" w:rsidR="00613238" w:rsidRPr="00825F7F" w:rsidRDefault="00825F7F" w:rsidP="00613238">
      <w:pPr>
        <w:spacing w:after="0" w:line="276" w:lineRule="auto"/>
        <w:rPr>
          <w:rFonts w:asciiTheme="majorHAnsi" w:hAnsiTheme="majorHAnsi"/>
          <w:b/>
        </w:rPr>
      </w:pPr>
      <w:r w:rsidRPr="00825F7F">
        <w:rPr>
          <w:rFonts w:ascii="Verdana" w:hAnsi="Verdana" w:cstheme="minorHAnsi"/>
          <w:b/>
        </w:rPr>
        <w:t>Správa železnic,</w:t>
      </w:r>
      <w:r w:rsidR="00613238" w:rsidRPr="00825F7F">
        <w:rPr>
          <w:rFonts w:asciiTheme="majorHAnsi" w:hAnsiTheme="majorHAnsi"/>
          <w:b/>
        </w:rPr>
        <w:t xml:space="preserve"> </w:t>
      </w:r>
      <w:r w:rsidR="00613238" w:rsidRPr="00825F7F">
        <w:rPr>
          <w:rFonts w:asciiTheme="majorHAnsi" w:hAnsiTheme="majorHAnsi"/>
          <w:b/>
        </w:rPr>
        <w:tab/>
        <w:t xml:space="preserve">  </w:t>
      </w:r>
      <w:r w:rsidR="00613238" w:rsidRPr="00825F7F">
        <w:rPr>
          <w:rFonts w:asciiTheme="majorHAnsi" w:hAnsiTheme="majorHAnsi"/>
          <w:b/>
        </w:rPr>
        <w:tab/>
      </w:r>
      <w:r w:rsidR="00613238" w:rsidRPr="00825F7F">
        <w:rPr>
          <w:rFonts w:asciiTheme="majorHAnsi" w:hAnsiTheme="majorHAnsi"/>
          <w:b/>
        </w:rPr>
        <w:tab/>
      </w:r>
      <w:r w:rsidR="00613238" w:rsidRPr="00825F7F">
        <w:rPr>
          <w:rFonts w:asciiTheme="majorHAnsi" w:hAnsiTheme="majorHAnsi"/>
          <w:b/>
        </w:rPr>
        <w:tab/>
      </w:r>
      <w:r w:rsidR="00613238" w:rsidRPr="00825F7F">
        <w:rPr>
          <w:rFonts w:asciiTheme="majorHAnsi" w:hAnsiTheme="majorHAnsi"/>
          <w:b/>
        </w:rPr>
        <w:tab/>
      </w:r>
      <w:r w:rsidR="00613238" w:rsidRPr="00825F7F">
        <w:rPr>
          <w:rFonts w:asciiTheme="majorHAnsi" w:hAnsiTheme="majorHAnsi"/>
          <w:b/>
          <w:noProof/>
          <w:highlight w:val="yellow"/>
        </w:rPr>
        <w:t>[</w:t>
      </w:r>
      <w:r w:rsidR="00613238" w:rsidRPr="00825F7F">
        <w:rPr>
          <w:rFonts w:asciiTheme="majorHAnsi" w:hAnsiTheme="majorHAnsi"/>
          <w:b/>
          <w:i/>
          <w:iCs/>
          <w:noProof/>
          <w:highlight w:val="yellow"/>
        </w:rPr>
        <w:t>DOPLNÍ ZHOTOVITEL</w:t>
      </w:r>
      <w:r w:rsidR="00613238" w:rsidRPr="00825F7F">
        <w:rPr>
          <w:rFonts w:asciiTheme="majorHAnsi" w:hAnsiTheme="majorHAnsi"/>
          <w:b/>
          <w:noProof/>
          <w:highlight w:val="yellow"/>
        </w:rPr>
        <w:t>]</w:t>
      </w:r>
    </w:p>
    <w:p w14:paraId="5E8BA70D" w14:textId="7BD9CE16" w:rsidR="00D9782E" w:rsidRDefault="00825F7F" w:rsidP="006C769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Verdana" w:hAnsi="Verdana" w:cstheme="minorHAnsi"/>
        </w:rPr>
      </w:pPr>
      <w:r w:rsidRPr="00825F7F">
        <w:rPr>
          <w:rFonts w:ascii="Verdana" w:hAnsi="Verdana" w:cstheme="minorHAnsi"/>
          <w:b/>
        </w:rPr>
        <w:t>státní organizace</w:t>
      </w:r>
    </w:p>
    <w:p w14:paraId="6DC42065" w14:textId="5EF3D33C" w:rsidR="00825F7F" w:rsidRDefault="00825F7F" w:rsidP="006C769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Verdana" w:hAnsi="Verdana" w:cstheme="minorHAnsi"/>
          <w:b/>
        </w:rPr>
      </w:pPr>
      <w:r w:rsidRPr="006947E6">
        <w:rPr>
          <w:rFonts w:ascii="Verdana" w:hAnsi="Verdana" w:cstheme="minorHAnsi"/>
          <w:b/>
        </w:rPr>
        <w:t>Bc. Jiří Svoboda, MBA</w:t>
      </w:r>
    </w:p>
    <w:p w14:paraId="4AFB95B7" w14:textId="2ECF569C" w:rsidR="00825F7F" w:rsidRDefault="00825F7F" w:rsidP="006C769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Calibri" w:cs="Times New Roman"/>
        </w:rPr>
      </w:pPr>
      <w:r w:rsidRPr="006947E6">
        <w:rPr>
          <w:rFonts w:ascii="Verdana" w:hAnsi="Verdana" w:cstheme="minorHAnsi"/>
        </w:rPr>
        <w:t>generální ředitel</w:t>
      </w:r>
    </w:p>
    <w:sectPr w:rsidR="00825F7F" w:rsidSect="000645D6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1009" w:footer="67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D878F99" w14:textId="77777777" w:rsidR="004E47A5" w:rsidRDefault="004E47A5" w:rsidP="00962258">
      <w:pPr>
        <w:spacing w:after="0" w:line="240" w:lineRule="auto"/>
      </w:pPr>
      <w:r>
        <w:separator/>
      </w:r>
    </w:p>
  </w:endnote>
  <w:endnote w:type="continuationSeparator" w:id="0">
    <w:p w14:paraId="20B8F8BB" w14:textId="77777777" w:rsidR="004E47A5" w:rsidRDefault="004E47A5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9F1CC1" w14:paraId="17C75F2C" w14:textId="77777777" w:rsidTr="009F1CC1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49FB29E" w14:textId="5641793C" w:rsidR="009F1CC1" w:rsidRPr="00B8518B" w:rsidRDefault="009F1CC1" w:rsidP="009F1CC1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023591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023591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89C4990" w14:textId="101F864E" w:rsidR="009F1CC1" w:rsidRDefault="009F1CC1" w:rsidP="009F1CC1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7B944D4F" w14:textId="569AEA68" w:rsidR="009F1CC1" w:rsidRDefault="009F1CC1" w:rsidP="009F1CC1">
          <w:pPr>
            <w:pStyle w:val="Zpat"/>
          </w:pPr>
        </w:p>
      </w:tc>
      <w:tc>
        <w:tcPr>
          <w:tcW w:w="2921" w:type="dxa"/>
        </w:tcPr>
        <w:p w14:paraId="0366BF59" w14:textId="77777777" w:rsidR="009F1CC1" w:rsidRDefault="009F1CC1" w:rsidP="009F1CC1">
          <w:pPr>
            <w:pStyle w:val="Zpat"/>
          </w:pPr>
        </w:p>
      </w:tc>
    </w:tr>
  </w:tbl>
  <w:p w14:paraId="6838673E" w14:textId="77777777" w:rsidR="009F1CC1" w:rsidRPr="00B8518B" w:rsidRDefault="009F1CC1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0E399551" wp14:editId="5221EF6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09AE19C" id="Straight Connector 3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7AEB5933" wp14:editId="31C9FE9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1AFEF15" id="Straight Connector 2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9F1CC1" w14:paraId="3EEAE6A9" w14:textId="77777777" w:rsidTr="009F1CC1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A3281CA" w14:textId="748B4ACB" w:rsidR="009F1CC1" w:rsidRPr="00B8518B" w:rsidRDefault="009F1CC1" w:rsidP="009F1CC1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023591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023591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EA9F2EE" w14:textId="09AFCF6F" w:rsidR="009F1CC1" w:rsidRDefault="009F1CC1" w:rsidP="009F1CC1">
          <w:pPr>
            <w:pStyle w:val="Zpat"/>
          </w:pPr>
          <w:r>
            <w:t>Správa železnic, státní organizace</w:t>
          </w:r>
        </w:p>
        <w:p w14:paraId="18D9786B" w14:textId="77777777" w:rsidR="009F1CC1" w:rsidRDefault="009F1CC1" w:rsidP="009F1CC1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69ED602F" w14:textId="77777777" w:rsidR="009F1CC1" w:rsidRDefault="009F1CC1" w:rsidP="009F1CC1">
          <w:pPr>
            <w:pStyle w:val="Zpat"/>
          </w:pPr>
          <w:r>
            <w:t>Sídlo: Dlážděná 1003/7, 110 00 Praha 1</w:t>
          </w:r>
        </w:p>
        <w:p w14:paraId="528FD792" w14:textId="77777777" w:rsidR="009F1CC1" w:rsidRDefault="009F1CC1" w:rsidP="009F1CC1">
          <w:pPr>
            <w:pStyle w:val="Zpat"/>
          </w:pPr>
          <w:r>
            <w:t>IČ: 709 94 234 DIČ: CZ 709 94 234</w:t>
          </w:r>
        </w:p>
        <w:p w14:paraId="734DD67A" w14:textId="77777777" w:rsidR="009F1CC1" w:rsidRDefault="009F1CC1" w:rsidP="009F1CC1">
          <w:pPr>
            <w:pStyle w:val="Zpat"/>
          </w:pPr>
          <w:r>
            <w:t>www.szdc.cz</w:t>
          </w:r>
        </w:p>
      </w:tc>
      <w:tc>
        <w:tcPr>
          <w:tcW w:w="2921" w:type="dxa"/>
        </w:tcPr>
        <w:p w14:paraId="0C29E961" w14:textId="77777777" w:rsidR="009F1CC1" w:rsidRDefault="009F1CC1" w:rsidP="009F1CC1">
          <w:pPr>
            <w:pStyle w:val="Zpat"/>
          </w:pPr>
        </w:p>
      </w:tc>
    </w:tr>
  </w:tbl>
  <w:p w14:paraId="0935A879" w14:textId="77777777" w:rsidR="009F1CC1" w:rsidRPr="00B8518B" w:rsidRDefault="009F1CC1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776" behindDoc="1" locked="1" layoutInCell="1" allowOverlap="1" wp14:anchorId="09BA9170" wp14:editId="556A1C59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3371D66" id="Straight Connector 7" o:spid="_x0000_s1026" style="position:absolute;z-index:-25165670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728" behindDoc="1" locked="1" layoutInCell="1" allowOverlap="1" wp14:anchorId="62CE780B" wp14:editId="25E0258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E106555" id="Straight Connector 10" o:spid="_x0000_s1026" style="position:absolute;z-index:-2516587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6A8CD111" w14:textId="77777777" w:rsidR="009F1CC1" w:rsidRPr="00460660" w:rsidRDefault="009F1CC1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85E2FFE" w14:textId="77777777" w:rsidR="004E47A5" w:rsidRDefault="004E47A5" w:rsidP="00962258">
      <w:pPr>
        <w:spacing w:after="0" w:line="240" w:lineRule="auto"/>
      </w:pPr>
      <w:r>
        <w:separator/>
      </w:r>
    </w:p>
  </w:footnote>
  <w:footnote w:type="continuationSeparator" w:id="0">
    <w:p w14:paraId="7867C264" w14:textId="77777777" w:rsidR="004E47A5" w:rsidRDefault="004E47A5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9F1CC1" w14:paraId="14D6ED70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A201DE8" w14:textId="77777777" w:rsidR="009F1CC1" w:rsidRPr="00B8518B" w:rsidRDefault="009F1CC1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D2835F5" w14:textId="77777777" w:rsidR="009F1CC1" w:rsidRDefault="009F1CC1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AAAC867" w14:textId="77777777" w:rsidR="009F1CC1" w:rsidRPr="00D6163D" w:rsidRDefault="009F1CC1" w:rsidP="00D6163D">
          <w:pPr>
            <w:pStyle w:val="Druhdokumentu"/>
          </w:pPr>
        </w:p>
      </w:tc>
    </w:tr>
  </w:tbl>
  <w:p w14:paraId="145FA93F" w14:textId="77777777" w:rsidR="009F1CC1" w:rsidRPr="00D6163D" w:rsidRDefault="009F1CC1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9F1CC1" w14:paraId="2ECB6F9F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DC32999" w14:textId="0FCBF164" w:rsidR="009F1CC1" w:rsidRPr="00B8518B" w:rsidRDefault="009F1CC1" w:rsidP="00FC6389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61824" behindDoc="0" locked="1" layoutInCell="1" allowOverlap="1" wp14:anchorId="1DF84C8B" wp14:editId="5C748C15">
                <wp:simplePos x="0" y="0"/>
                <wp:positionH relativeFrom="page">
                  <wp:posOffset>-31115</wp:posOffset>
                </wp:positionH>
                <wp:positionV relativeFrom="page">
                  <wp:posOffset>-45720</wp:posOffset>
                </wp:positionV>
                <wp:extent cx="1727835" cy="640715"/>
                <wp:effectExtent l="0" t="0" r="5715" b="6985"/>
                <wp:wrapNone/>
                <wp:docPr id="13" name="Obrázek 1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7835" cy="64071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1F84B6" w14:textId="77777777" w:rsidR="009F1CC1" w:rsidRDefault="009F1CC1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B330173" w14:textId="77777777" w:rsidR="009F1CC1" w:rsidRPr="00D6163D" w:rsidRDefault="009F1CC1" w:rsidP="00FC6389">
          <w:pPr>
            <w:pStyle w:val="Druhdokumentu"/>
          </w:pPr>
        </w:p>
      </w:tc>
    </w:tr>
    <w:tr w:rsidR="009F1CC1" w14:paraId="1928CCEF" w14:textId="77777777" w:rsidTr="00D85C5B">
      <w:trPr>
        <w:trHeight w:hRule="exact" w:val="318"/>
      </w:trPr>
      <w:tc>
        <w:tcPr>
          <w:tcW w:w="1361" w:type="dxa"/>
          <w:tcMar>
            <w:left w:w="0" w:type="dxa"/>
            <w:right w:w="0" w:type="dxa"/>
          </w:tcMar>
        </w:tcPr>
        <w:p w14:paraId="4D85EE3E" w14:textId="77777777" w:rsidR="009F1CC1" w:rsidRPr="00B8518B" w:rsidRDefault="009F1CC1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611A54E" w14:textId="77777777" w:rsidR="009F1CC1" w:rsidRDefault="009F1CC1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DFF6094" w14:textId="77777777" w:rsidR="009F1CC1" w:rsidRPr="00D6163D" w:rsidRDefault="009F1CC1" w:rsidP="00FC6389">
          <w:pPr>
            <w:pStyle w:val="Druhdokumentu"/>
          </w:pPr>
        </w:p>
      </w:tc>
    </w:tr>
  </w:tbl>
  <w:p w14:paraId="4D4AA505" w14:textId="5DD24FDB" w:rsidR="009F1CC1" w:rsidRPr="00D6163D" w:rsidRDefault="009F1CC1" w:rsidP="00FC6389">
    <w:pPr>
      <w:pStyle w:val="Zhlav"/>
      <w:rPr>
        <w:sz w:val="8"/>
        <w:szCs w:val="8"/>
      </w:rPr>
    </w:pPr>
  </w:p>
  <w:p w14:paraId="43A9937F" w14:textId="77777777" w:rsidR="009F1CC1" w:rsidRPr="00460660" w:rsidRDefault="009F1CC1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883A91"/>
    <w:multiLevelType w:val="multilevel"/>
    <w:tmpl w:val="2B9A02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0FC4C1C"/>
    <w:multiLevelType w:val="multilevel"/>
    <w:tmpl w:val="429CEC72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C76063D"/>
    <w:multiLevelType w:val="multilevel"/>
    <w:tmpl w:val="9C9ED08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2EAC2A5A"/>
    <w:multiLevelType w:val="multilevel"/>
    <w:tmpl w:val="04050025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7" w15:restartNumberingAfterBreak="0">
    <w:nsid w:val="2F254A72"/>
    <w:multiLevelType w:val="multilevel"/>
    <w:tmpl w:val="CC86A78E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8" w15:restartNumberingAfterBreak="0">
    <w:nsid w:val="305B402F"/>
    <w:multiLevelType w:val="hybridMultilevel"/>
    <w:tmpl w:val="1DCED564"/>
    <w:lvl w:ilvl="0" w:tplc="00A4ED6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FB32AB"/>
    <w:multiLevelType w:val="multilevel"/>
    <w:tmpl w:val="122ED09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0" w15:restartNumberingAfterBreak="0">
    <w:nsid w:val="33370B9E"/>
    <w:multiLevelType w:val="multilevel"/>
    <w:tmpl w:val="B988490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35A364BB"/>
    <w:multiLevelType w:val="multilevel"/>
    <w:tmpl w:val="3D6EF8C4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37794EC0"/>
    <w:multiLevelType w:val="multilevel"/>
    <w:tmpl w:val="EB780DBE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574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40FE0392"/>
    <w:multiLevelType w:val="multilevel"/>
    <w:tmpl w:val="E324711E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4" w15:restartNumberingAfterBreak="0">
    <w:nsid w:val="49812C30"/>
    <w:multiLevelType w:val="multilevel"/>
    <w:tmpl w:val="E60C15F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5" w15:restartNumberingAfterBreak="0">
    <w:nsid w:val="4D5F7C90"/>
    <w:multiLevelType w:val="multilevel"/>
    <w:tmpl w:val="B436F986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684F6219"/>
    <w:multiLevelType w:val="multilevel"/>
    <w:tmpl w:val="5FEC795C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726260CF"/>
    <w:multiLevelType w:val="multilevel"/>
    <w:tmpl w:val="15ACD7F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72FB5240"/>
    <w:multiLevelType w:val="multilevel"/>
    <w:tmpl w:val="48D6C60C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74070991"/>
    <w:multiLevelType w:val="multilevel"/>
    <w:tmpl w:val="CABE99FC"/>
    <w:numStyleLink w:val="ListNumbermultilevel"/>
  </w:abstractNum>
  <w:abstractNum w:abstractNumId="20" w15:restartNumberingAfterBreak="0">
    <w:nsid w:val="78BF0A99"/>
    <w:multiLevelType w:val="multilevel"/>
    <w:tmpl w:val="6E72744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7C941224"/>
    <w:multiLevelType w:val="multilevel"/>
    <w:tmpl w:val="598601F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3"/>
  </w:num>
  <w:num w:numId="2">
    <w:abstractNumId w:val="1"/>
  </w:num>
  <w:num w:numId="3">
    <w:abstractNumId w:val="5"/>
  </w:num>
  <w:num w:numId="4">
    <w:abstractNumId w:val="19"/>
  </w:num>
  <w:num w:numId="5">
    <w:abstractNumId w:val="8"/>
  </w:num>
  <w:num w:numId="6">
    <w:abstractNumId w:val="0"/>
  </w:num>
  <w:num w:numId="7">
    <w:abstractNumId w:val="10"/>
  </w:num>
  <w:num w:numId="8">
    <w:abstractNumId w:val="20"/>
  </w:num>
  <w:num w:numId="9">
    <w:abstractNumId w:val="11"/>
  </w:num>
  <w:num w:numId="10">
    <w:abstractNumId w:val="6"/>
  </w:num>
  <w:num w:numId="11">
    <w:abstractNumId w:val="2"/>
  </w:num>
  <w:num w:numId="12">
    <w:abstractNumId w:val="16"/>
  </w:num>
  <w:num w:numId="13">
    <w:abstractNumId w:val="18"/>
  </w:num>
  <w:num w:numId="14">
    <w:abstractNumId w:val="4"/>
  </w:num>
  <w:num w:numId="15">
    <w:abstractNumId w:val="21"/>
  </w:num>
  <w:num w:numId="16">
    <w:abstractNumId w:val="13"/>
  </w:num>
  <w:num w:numId="17">
    <w:abstractNumId w:val="7"/>
  </w:num>
  <w:num w:numId="18">
    <w:abstractNumId w:val="9"/>
  </w:num>
  <w:num w:numId="19">
    <w:abstractNumId w:val="15"/>
  </w:num>
  <w:num w:numId="20">
    <w:abstractNumId w:val="14"/>
  </w:num>
  <w:num w:numId="21">
    <w:abstractNumId w:val="7"/>
  </w:num>
  <w:num w:numId="22">
    <w:abstractNumId w:val="17"/>
  </w:num>
  <w:num w:numId="23">
    <w:abstractNumId w:val="7"/>
  </w:num>
  <w:num w:numId="24">
    <w:abstractNumId w:val="7"/>
  </w:num>
  <w:num w:numId="25">
    <w:abstractNumId w:val="7"/>
  </w:num>
  <w:num w:numId="26">
    <w:abstractNumId w:val="7"/>
  </w:num>
  <w:num w:numId="27">
    <w:abstractNumId w:val="12"/>
  </w:num>
  <w:num w:numId="28">
    <w:abstractNumId w:val="7"/>
  </w:num>
  <w:num w:numId="29">
    <w:abstractNumId w:val="7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3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3A6E"/>
    <w:rsid w:val="00023591"/>
    <w:rsid w:val="00050DFA"/>
    <w:rsid w:val="000645D6"/>
    <w:rsid w:val="00072C1E"/>
    <w:rsid w:val="00073A69"/>
    <w:rsid w:val="000814B9"/>
    <w:rsid w:val="000853E9"/>
    <w:rsid w:val="000A13BC"/>
    <w:rsid w:val="000A2D5C"/>
    <w:rsid w:val="000A3F85"/>
    <w:rsid w:val="000B324A"/>
    <w:rsid w:val="000C123C"/>
    <w:rsid w:val="000D278B"/>
    <w:rsid w:val="000E23A7"/>
    <w:rsid w:val="00103B2D"/>
    <w:rsid w:val="00105CB1"/>
    <w:rsid w:val="0010693F"/>
    <w:rsid w:val="00107E5E"/>
    <w:rsid w:val="00114472"/>
    <w:rsid w:val="0013379C"/>
    <w:rsid w:val="001550BC"/>
    <w:rsid w:val="001605B9"/>
    <w:rsid w:val="00170EC5"/>
    <w:rsid w:val="001747C1"/>
    <w:rsid w:val="00184743"/>
    <w:rsid w:val="00193A76"/>
    <w:rsid w:val="001A6752"/>
    <w:rsid w:val="001B2C29"/>
    <w:rsid w:val="001C0FC2"/>
    <w:rsid w:val="001C298C"/>
    <w:rsid w:val="001D3AFC"/>
    <w:rsid w:val="001D68A6"/>
    <w:rsid w:val="001E0520"/>
    <w:rsid w:val="00207DF5"/>
    <w:rsid w:val="00227681"/>
    <w:rsid w:val="002313EA"/>
    <w:rsid w:val="0025341D"/>
    <w:rsid w:val="00262250"/>
    <w:rsid w:val="002676A3"/>
    <w:rsid w:val="00272636"/>
    <w:rsid w:val="00275474"/>
    <w:rsid w:val="00280E07"/>
    <w:rsid w:val="00290236"/>
    <w:rsid w:val="0029270B"/>
    <w:rsid w:val="002946BC"/>
    <w:rsid w:val="0029605F"/>
    <w:rsid w:val="002B12F2"/>
    <w:rsid w:val="002C31BF"/>
    <w:rsid w:val="002D08B1"/>
    <w:rsid w:val="002D6523"/>
    <w:rsid w:val="002E0CD7"/>
    <w:rsid w:val="002E533B"/>
    <w:rsid w:val="002E79C4"/>
    <w:rsid w:val="003013FA"/>
    <w:rsid w:val="003071BD"/>
    <w:rsid w:val="00341DCF"/>
    <w:rsid w:val="003547F1"/>
    <w:rsid w:val="00357BC6"/>
    <w:rsid w:val="0038088E"/>
    <w:rsid w:val="003956C6"/>
    <w:rsid w:val="003A0DCF"/>
    <w:rsid w:val="003A4D59"/>
    <w:rsid w:val="003A5278"/>
    <w:rsid w:val="003B39EC"/>
    <w:rsid w:val="003B5DD6"/>
    <w:rsid w:val="003B5FC3"/>
    <w:rsid w:val="003B741D"/>
    <w:rsid w:val="003D1F1E"/>
    <w:rsid w:val="003D703A"/>
    <w:rsid w:val="003E6893"/>
    <w:rsid w:val="003F20D8"/>
    <w:rsid w:val="003F7FA3"/>
    <w:rsid w:val="00401303"/>
    <w:rsid w:val="0040769E"/>
    <w:rsid w:val="004120B1"/>
    <w:rsid w:val="0042314E"/>
    <w:rsid w:val="00431925"/>
    <w:rsid w:val="00441430"/>
    <w:rsid w:val="004429CF"/>
    <w:rsid w:val="00450F07"/>
    <w:rsid w:val="00453CD3"/>
    <w:rsid w:val="00460660"/>
    <w:rsid w:val="00461D32"/>
    <w:rsid w:val="0047161E"/>
    <w:rsid w:val="0047677B"/>
    <w:rsid w:val="00486107"/>
    <w:rsid w:val="00491827"/>
    <w:rsid w:val="00493B1B"/>
    <w:rsid w:val="004A1DA5"/>
    <w:rsid w:val="004A6222"/>
    <w:rsid w:val="004B348C"/>
    <w:rsid w:val="004C4399"/>
    <w:rsid w:val="004C728D"/>
    <w:rsid w:val="004C787C"/>
    <w:rsid w:val="004E143C"/>
    <w:rsid w:val="004E1498"/>
    <w:rsid w:val="004E3A53"/>
    <w:rsid w:val="004E47A5"/>
    <w:rsid w:val="004F4B9B"/>
    <w:rsid w:val="00511AB9"/>
    <w:rsid w:val="00522467"/>
    <w:rsid w:val="00523EA7"/>
    <w:rsid w:val="00527421"/>
    <w:rsid w:val="00537B7A"/>
    <w:rsid w:val="00537B95"/>
    <w:rsid w:val="005444A7"/>
    <w:rsid w:val="00553375"/>
    <w:rsid w:val="005736B7"/>
    <w:rsid w:val="005740C3"/>
    <w:rsid w:val="00575E5A"/>
    <w:rsid w:val="00592757"/>
    <w:rsid w:val="005944E2"/>
    <w:rsid w:val="005968CC"/>
    <w:rsid w:val="00597E84"/>
    <w:rsid w:val="005B48B2"/>
    <w:rsid w:val="005B76DD"/>
    <w:rsid w:val="005C0885"/>
    <w:rsid w:val="005C3455"/>
    <w:rsid w:val="005D5624"/>
    <w:rsid w:val="005E6CD2"/>
    <w:rsid w:val="005F1404"/>
    <w:rsid w:val="0060520C"/>
    <w:rsid w:val="0061068E"/>
    <w:rsid w:val="00612C91"/>
    <w:rsid w:val="00613238"/>
    <w:rsid w:val="006566F7"/>
    <w:rsid w:val="00660AD3"/>
    <w:rsid w:val="00677B7F"/>
    <w:rsid w:val="00691B1E"/>
    <w:rsid w:val="006A5570"/>
    <w:rsid w:val="006A689C"/>
    <w:rsid w:val="006B3D79"/>
    <w:rsid w:val="006C7697"/>
    <w:rsid w:val="006D7AFE"/>
    <w:rsid w:val="006E0578"/>
    <w:rsid w:val="006E314D"/>
    <w:rsid w:val="006E6E61"/>
    <w:rsid w:val="007061F8"/>
    <w:rsid w:val="00710723"/>
    <w:rsid w:val="00723ED1"/>
    <w:rsid w:val="00733550"/>
    <w:rsid w:val="00743525"/>
    <w:rsid w:val="007510DD"/>
    <w:rsid w:val="00753EBA"/>
    <w:rsid w:val="00756BBA"/>
    <w:rsid w:val="00757F7D"/>
    <w:rsid w:val="0076286B"/>
    <w:rsid w:val="00766846"/>
    <w:rsid w:val="0077673A"/>
    <w:rsid w:val="007846E1"/>
    <w:rsid w:val="007A0C04"/>
    <w:rsid w:val="007B570C"/>
    <w:rsid w:val="007C01CD"/>
    <w:rsid w:val="007C589B"/>
    <w:rsid w:val="007E4A6E"/>
    <w:rsid w:val="007F56A7"/>
    <w:rsid w:val="00807DD0"/>
    <w:rsid w:val="00810E9B"/>
    <w:rsid w:val="00816B59"/>
    <w:rsid w:val="00825F7F"/>
    <w:rsid w:val="00833E25"/>
    <w:rsid w:val="00845DC2"/>
    <w:rsid w:val="0084768D"/>
    <w:rsid w:val="0086114C"/>
    <w:rsid w:val="008659F3"/>
    <w:rsid w:val="00886D4B"/>
    <w:rsid w:val="00895406"/>
    <w:rsid w:val="008A3568"/>
    <w:rsid w:val="008B6021"/>
    <w:rsid w:val="008C4D80"/>
    <w:rsid w:val="008D03B9"/>
    <w:rsid w:val="008D3CAB"/>
    <w:rsid w:val="008E1E86"/>
    <w:rsid w:val="008F18D6"/>
    <w:rsid w:val="008F7DFE"/>
    <w:rsid w:val="00904780"/>
    <w:rsid w:val="00922385"/>
    <w:rsid w:val="009223DF"/>
    <w:rsid w:val="00931BEB"/>
    <w:rsid w:val="00936091"/>
    <w:rsid w:val="00940D8A"/>
    <w:rsid w:val="00950C1F"/>
    <w:rsid w:val="00962258"/>
    <w:rsid w:val="009678B7"/>
    <w:rsid w:val="009833E1"/>
    <w:rsid w:val="00985EC7"/>
    <w:rsid w:val="00992D9C"/>
    <w:rsid w:val="00996CB8"/>
    <w:rsid w:val="009A0078"/>
    <w:rsid w:val="009A2477"/>
    <w:rsid w:val="009B14A9"/>
    <w:rsid w:val="009B2E97"/>
    <w:rsid w:val="009B5EA5"/>
    <w:rsid w:val="009C30C5"/>
    <w:rsid w:val="009C58CD"/>
    <w:rsid w:val="009D1230"/>
    <w:rsid w:val="009D1706"/>
    <w:rsid w:val="009D5575"/>
    <w:rsid w:val="009E07F4"/>
    <w:rsid w:val="009F1CC1"/>
    <w:rsid w:val="009F392E"/>
    <w:rsid w:val="00A021CC"/>
    <w:rsid w:val="00A02EE7"/>
    <w:rsid w:val="00A157FE"/>
    <w:rsid w:val="00A35E41"/>
    <w:rsid w:val="00A605AE"/>
    <w:rsid w:val="00A6177B"/>
    <w:rsid w:val="00A66136"/>
    <w:rsid w:val="00AA4CBB"/>
    <w:rsid w:val="00AA65FA"/>
    <w:rsid w:val="00AA7351"/>
    <w:rsid w:val="00AB6759"/>
    <w:rsid w:val="00AC6380"/>
    <w:rsid w:val="00AC73FB"/>
    <w:rsid w:val="00AD056F"/>
    <w:rsid w:val="00AD6731"/>
    <w:rsid w:val="00AF11FA"/>
    <w:rsid w:val="00B13CD9"/>
    <w:rsid w:val="00B15D0D"/>
    <w:rsid w:val="00B17679"/>
    <w:rsid w:val="00B27209"/>
    <w:rsid w:val="00B3452A"/>
    <w:rsid w:val="00B365D2"/>
    <w:rsid w:val="00B545C1"/>
    <w:rsid w:val="00B60763"/>
    <w:rsid w:val="00B667E8"/>
    <w:rsid w:val="00B748DD"/>
    <w:rsid w:val="00B75EE1"/>
    <w:rsid w:val="00B77481"/>
    <w:rsid w:val="00B8518B"/>
    <w:rsid w:val="00BB184D"/>
    <w:rsid w:val="00BC4DC9"/>
    <w:rsid w:val="00BC68B4"/>
    <w:rsid w:val="00BD7E91"/>
    <w:rsid w:val="00C027CF"/>
    <w:rsid w:val="00C02D0A"/>
    <w:rsid w:val="00C03A6E"/>
    <w:rsid w:val="00C22949"/>
    <w:rsid w:val="00C35AE5"/>
    <w:rsid w:val="00C42A1F"/>
    <w:rsid w:val="00C44F6A"/>
    <w:rsid w:val="00C47AE3"/>
    <w:rsid w:val="00C70469"/>
    <w:rsid w:val="00C70EC1"/>
    <w:rsid w:val="00CB53B1"/>
    <w:rsid w:val="00CC6991"/>
    <w:rsid w:val="00CD1FC4"/>
    <w:rsid w:val="00CE3A2B"/>
    <w:rsid w:val="00CE6956"/>
    <w:rsid w:val="00D21061"/>
    <w:rsid w:val="00D4108E"/>
    <w:rsid w:val="00D56D66"/>
    <w:rsid w:val="00D6163D"/>
    <w:rsid w:val="00D657AD"/>
    <w:rsid w:val="00D72199"/>
    <w:rsid w:val="00D72EB8"/>
    <w:rsid w:val="00D76037"/>
    <w:rsid w:val="00D831A3"/>
    <w:rsid w:val="00D85C5B"/>
    <w:rsid w:val="00D9782E"/>
    <w:rsid w:val="00DB210B"/>
    <w:rsid w:val="00DC4A7F"/>
    <w:rsid w:val="00DC60C3"/>
    <w:rsid w:val="00DC75F3"/>
    <w:rsid w:val="00DD46F3"/>
    <w:rsid w:val="00DE56F2"/>
    <w:rsid w:val="00DF116D"/>
    <w:rsid w:val="00E017C5"/>
    <w:rsid w:val="00E2737E"/>
    <w:rsid w:val="00E55F3F"/>
    <w:rsid w:val="00E87C49"/>
    <w:rsid w:val="00EB104F"/>
    <w:rsid w:val="00EC23E7"/>
    <w:rsid w:val="00ED14BD"/>
    <w:rsid w:val="00ED6CC0"/>
    <w:rsid w:val="00EF1804"/>
    <w:rsid w:val="00F0533E"/>
    <w:rsid w:val="00F1048D"/>
    <w:rsid w:val="00F10751"/>
    <w:rsid w:val="00F12C80"/>
    <w:rsid w:val="00F12DEC"/>
    <w:rsid w:val="00F1715C"/>
    <w:rsid w:val="00F310F8"/>
    <w:rsid w:val="00F32648"/>
    <w:rsid w:val="00F35939"/>
    <w:rsid w:val="00F45607"/>
    <w:rsid w:val="00F60F94"/>
    <w:rsid w:val="00F659EB"/>
    <w:rsid w:val="00F867BB"/>
    <w:rsid w:val="00F86BA6"/>
    <w:rsid w:val="00F969C4"/>
    <w:rsid w:val="00FA32F8"/>
    <w:rsid w:val="00FC6389"/>
    <w:rsid w:val="00FD17C6"/>
    <w:rsid w:val="00FD6E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F5FF3E3"/>
  <w14:defaultImageDpi w14:val="32767"/>
  <w15:docId w15:val="{0F6BEB4F-8207-4B14-AD01-635F12BECE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70469"/>
  </w:style>
  <w:style w:type="paragraph" w:styleId="Nadpis1">
    <w:name w:val="heading 1"/>
    <w:basedOn w:val="Normln"/>
    <w:next w:val="Normln"/>
    <w:link w:val="Nadpis1Char"/>
    <w:uiPriority w:val="9"/>
    <w:qFormat/>
    <w:rsid w:val="00950C1F"/>
    <w:pPr>
      <w:numPr>
        <w:numId w:val="17"/>
      </w:numPr>
      <w:suppressAutoHyphens/>
      <w:spacing w:before="320" w:after="120" w:line="240" w:lineRule="auto"/>
      <w:ind w:left="567" w:hanging="567"/>
      <w:outlineLvl w:val="0"/>
    </w:pPr>
    <w:rPr>
      <w:rFonts w:asciiTheme="majorHAnsi" w:eastAsiaTheme="majorEastAsia" w:hAnsiTheme="majorHAnsi" w:cstheme="majorBidi"/>
      <w:b/>
      <w:spacing w:val="-6"/>
      <w:u w:val="single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50C1F"/>
    <w:pPr>
      <w:numPr>
        <w:ilvl w:val="1"/>
        <w:numId w:val="17"/>
      </w:numPr>
      <w:overflowPunct w:val="0"/>
      <w:autoSpaceDE w:val="0"/>
      <w:autoSpaceDN w:val="0"/>
      <w:adjustRightInd w:val="0"/>
      <w:spacing w:after="0" w:line="240" w:lineRule="auto"/>
      <w:contextualSpacing/>
      <w:jc w:val="both"/>
      <w:textAlignment w:val="baseline"/>
      <w:outlineLvl w:val="1"/>
    </w:pPr>
    <w:rPr>
      <w:rFonts w:eastAsia="Times New Roman" w:cs="Times New Roman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950C1F"/>
    <w:pPr>
      <w:numPr>
        <w:ilvl w:val="2"/>
        <w:numId w:val="17"/>
      </w:numPr>
      <w:overflowPunct w:val="0"/>
      <w:autoSpaceDE w:val="0"/>
      <w:autoSpaceDN w:val="0"/>
      <w:adjustRightInd w:val="0"/>
      <w:spacing w:after="0" w:line="276" w:lineRule="auto"/>
      <w:ind w:left="1287"/>
      <w:contextualSpacing/>
      <w:jc w:val="both"/>
      <w:textAlignment w:val="baseline"/>
      <w:outlineLvl w:val="2"/>
    </w:pPr>
    <w:rPr>
      <w:rFonts w:eastAsia="Times New Roman" w:cs="Times New Roman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numPr>
        <w:ilvl w:val="3"/>
        <w:numId w:val="17"/>
      </w:numPr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numPr>
        <w:ilvl w:val="4"/>
        <w:numId w:val="17"/>
      </w:numPr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numPr>
        <w:ilvl w:val="5"/>
        <w:numId w:val="17"/>
      </w:numPr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numPr>
        <w:ilvl w:val="6"/>
        <w:numId w:val="17"/>
      </w:numPr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numPr>
        <w:ilvl w:val="7"/>
        <w:numId w:val="17"/>
      </w:numPr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numPr>
        <w:ilvl w:val="8"/>
        <w:numId w:val="17"/>
      </w:numPr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950C1F"/>
    <w:rPr>
      <w:rFonts w:asciiTheme="majorHAnsi" w:eastAsiaTheme="majorEastAsia" w:hAnsiTheme="majorHAnsi" w:cstheme="majorBidi"/>
      <w:b/>
      <w:spacing w:val="-6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950C1F"/>
    <w:rPr>
      <w:rFonts w:eastAsia="Times New Roman" w:cs="Times New Roman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950C1F"/>
    <w:rPr>
      <w:rFonts w:eastAsia="Times New Roman" w:cs="Times New Roman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950C1F"/>
    <w:pPr>
      <w:keepLines/>
      <w:suppressAutoHyphens/>
      <w:spacing w:after="0" w:line="240" w:lineRule="auto"/>
      <w:contextualSpacing/>
      <w:jc w:val="center"/>
    </w:pPr>
    <w:rPr>
      <w:rFonts w:asciiTheme="majorHAnsi" w:eastAsia="Times New Roman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zevChar">
    <w:name w:val="Název Char"/>
    <w:basedOn w:val="Standardnpsmoodstavce"/>
    <w:link w:val="Nzev"/>
    <w:uiPriority w:val="10"/>
    <w:rsid w:val="00950C1F"/>
    <w:rPr>
      <w:rFonts w:asciiTheme="majorHAnsi" w:eastAsia="Times New Roman" w:hAnsiTheme="majorHAnsi" w:cstheme="majorBidi"/>
      <w:b/>
      <w:color w:val="FF5200" w:themeColor="accent2"/>
      <w:spacing w:val="-6"/>
      <w:sz w:val="36"/>
      <w:szCs w:val="3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493B1B"/>
    <w:rPr>
      <w:color w:val="605E5C"/>
      <w:shd w:val="clear" w:color="auto" w:fill="E1DFDD"/>
    </w:rPr>
  </w:style>
  <w:style w:type="character" w:styleId="Odkaznakoment">
    <w:name w:val="annotation reference"/>
    <w:uiPriority w:val="99"/>
    <w:semiHidden/>
    <w:rsid w:val="007061F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7061F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7061F8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OdstavecseseznamemChar">
    <w:name w:val="Odstavec se seznamem Char"/>
    <w:link w:val="Odstavecseseznamem"/>
    <w:uiPriority w:val="34"/>
    <w:locked/>
    <w:rsid w:val="00810E9B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657AD"/>
    <w:pPr>
      <w:overflowPunct/>
      <w:autoSpaceDE/>
      <w:autoSpaceDN/>
      <w:adjustRightInd/>
      <w:spacing w:after="240"/>
      <w:textAlignment w:val="auto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657AD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CB53B1"/>
    <w:pPr>
      <w:spacing w:after="0" w:line="240" w:lineRule="auto"/>
    </w:pPr>
  </w:style>
  <w:style w:type="paragraph" w:customStyle="1" w:styleId="Oslovenvdopisu">
    <w:name w:val="Oslovení v dopisu"/>
    <w:basedOn w:val="Bezmezer"/>
    <w:next w:val="Normln"/>
    <w:rsid w:val="0025341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482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33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5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81E818-B5D0-4265-84CD-7771DEFCDE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F25553DF-4787-43B1-AFDE-0C972B2D279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B90945B8-8282-4D6E-BE92-26294BB7590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74779B6-6097-4792-8657-D8441526E9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1697</Words>
  <Characters>10016</Characters>
  <Application>Microsoft Office Word</Application>
  <DocSecurity>0</DocSecurity>
  <Lines>83</Lines>
  <Paragraphs>23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11690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Holá Lucie, Mgr.</dc:creator>
  <cp:lastModifiedBy>Škába Ladislav, Bc., DiS.</cp:lastModifiedBy>
  <cp:revision>10</cp:revision>
  <cp:lastPrinted>2020-07-03T13:11:00Z</cp:lastPrinted>
  <dcterms:created xsi:type="dcterms:W3CDTF">2020-06-30T11:20:00Z</dcterms:created>
  <dcterms:modified xsi:type="dcterms:W3CDTF">2020-07-03T13:11:00Z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